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85B37" w:rsidR="00DB069B" w:rsidP="00DB069B" w:rsidRDefault="00DB069B" w14:paraId="43F284FD" w14:textId="77777777">
      <w:pPr>
        <w:jc w:val="both"/>
        <w15:collapsed w:val="false"/>
        <w:rPr>
          <w:rFonts w:ascii="Arial" w:hAnsi="Arial" w:cs="Arial"/>
        </w:rPr>
      </w:pPr>
      <w:r w:rsidRPr="00685B37">
        <w:rPr>
          <w:rFonts w:ascii="Arial" w:hAnsi="Arial" w:cs="Arial"/>
        </w:rPr>
        <w:t xml:space="preserve">                          </w:t>
      </w:r>
      <w:r w:rsidR="00E432E3">
        <w:rPr>
          <w:rFonts w:ascii="Arial" w:hAnsi="Arial" w:cs="Arial"/>
          <w:noProof/>
          <w:color w:val="0000FF"/>
        </w:rPr>
        <w:drawing>
          <wp:inline distT="0" distB="0" distL="0" distR="0">
            <wp:extent cx="533400" cy="685800"/>
            <wp:effectExtent l="0" t="0" r="0" b="0"/>
            <wp:docPr id="1" name="Slika 1" descr="Datoteka:Coat of arms of Croatia.svg">
              <a:hlinkClick r:id="rId8"/>
            </wp:docPr>
            <wp:cNvGraphicFramePr>
              <a:graphicFrameLocks noChangeAspect="true"/>
            </wp:cNvGraphicFramePr>
            <a:graphic>
              <a:graphicData uri="http://schemas.openxmlformats.org/drawingml/2006/picture">
                <pic:pic>
                  <pic:nvPicPr>
                    <pic:cNvPr id="0" name="Picture 1" descr="Datoteka:Coat of arms of Croatia.svg"/>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85800"/>
                    </a:xfrm>
                    <a:prstGeom prst="rect">
                      <a:avLst/>
                    </a:prstGeom>
                    <a:noFill/>
                    <a:ln>
                      <a:noFill/>
                    </a:ln>
                  </pic:spPr>
                </pic:pic>
              </a:graphicData>
            </a:graphic>
          </wp:inline>
        </w:drawing>
      </w:r>
    </w:p>
    <w:p w:rsidRPr="00685B37" w:rsidR="00DB069B" w:rsidP="00DB069B" w:rsidRDefault="00DB069B" w14:paraId="49E4B8DF" w14:textId="77777777">
      <w:pPr>
        <w:jc w:val="both"/>
        <w:rPr>
          <w:rFonts w:ascii="Arial" w:hAnsi="Arial" w:cs="Arial"/>
        </w:rPr>
      </w:pPr>
    </w:p>
    <w:p w:rsidRPr="00685B37" w:rsidR="00DB069B" w:rsidP="00DB069B" w:rsidRDefault="00DB069B" w14:paraId="6695307B" w14:textId="77777777">
      <w:pPr>
        <w:jc w:val="both"/>
        <w:rPr>
          <w:rFonts w:ascii="Arial" w:hAnsi="Arial" w:cs="Arial"/>
        </w:rPr>
      </w:pPr>
      <w:r w:rsidRPr="00685B37">
        <w:rPr>
          <w:rFonts w:ascii="Arial" w:hAnsi="Arial" w:cs="Arial"/>
        </w:rPr>
        <w:t xml:space="preserve">          REPUBLIKA HRVATSKA</w:t>
      </w:r>
    </w:p>
    <w:p w:rsidRPr="00685B37" w:rsidR="00DB069B" w:rsidP="00DB069B" w:rsidRDefault="00085D6F" w14:paraId="0471C6FD" w14:textId="77777777">
      <w:pPr>
        <w:jc w:val="both"/>
        <w:rPr>
          <w:rFonts w:ascii="Arial" w:hAnsi="Arial" w:cs="Arial"/>
        </w:rPr>
      </w:pPr>
      <w:r w:rsidRPr="00685B37">
        <w:rPr>
          <w:rFonts w:ascii="Arial" w:hAnsi="Arial" w:cs="Arial"/>
        </w:rPr>
        <w:t>OPĆINSKI</w:t>
      </w:r>
      <w:r w:rsidRPr="00685B37" w:rsidR="00DB069B">
        <w:rPr>
          <w:rFonts w:ascii="Arial" w:hAnsi="Arial" w:cs="Arial"/>
        </w:rPr>
        <w:t xml:space="preserve"> SUD U </w:t>
      </w:r>
      <w:r w:rsidRPr="00685B37" w:rsidR="005C149C">
        <w:rPr>
          <w:rFonts w:ascii="Arial" w:hAnsi="Arial" w:cs="Arial"/>
        </w:rPr>
        <w:t>VELIKOJ GORICI</w:t>
      </w:r>
    </w:p>
    <w:p w:rsidRPr="00685B37" w:rsidR="00482F4B" w:rsidP="00DB069B" w:rsidRDefault="00482F4B" w14:paraId="1BEB8565" w14:textId="77777777">
      <w:pPr>
        <w:jc w:val="both"/>
        <w:rPr>
          <w:rFonts w:ascii="Arial" w:hAnsi="Arial" w:cs="Arial"/>
        </w:rPr>
      </w:pPr>
      <w:r w:rsidRPr="00685B37">
        <w:rPr>
          <w:rFonts w:ascii="Arial" w:hAnsi="Arial" w:cs="Arial"/>
        </w:rPr>
        <w:t>PREKRŠAJNI ODJEL</w:t>
      </w:r>
    </w:p>
    <w:p w:rsidRPr="00685B37" w:rsidR="00D526C0" w:rsidP="00DB069B" w:rsidRDefault="00D526C0" w14:paraId="356930FC" w14:textId="77777777">
      <w:pPr>
        <w:jc w:val="both"/>
        <w:rPr>
          <w:rFonts w:ascii="Arial" w:hAnsi="Arial" w:cs="Arial"/>
        </w:rPr>
      </w:pPr>
    </w:p>
    <w:p w:rsidRPr="00685B37" w:rsidR="002B0487" w:rsidP="006A14CD" w:rsidRDefault="002B0487" w14:paraId="1F88FD5B" w14:textId="77777777">
      <w:pPr>
        <w:ind w:right="23"/>
        <w:jc w:val="both"/>
        <w:rPr>
          <w:rFonts w:ascii="Arial" w:hAnsi="Arial" w:cs="Arial"/>
        </w:rPr>
      </w:pPr>
    </w:p>
    <w:p w:rsidRPr="00685B37" w:rsidR="002B0487" w:rsidP="002B0487" w:rsidRDefault="002B0487" w14:paraId="656C3C4F" w14:textId="77777777">
      <w:pPr>
        <w:ind w:right="23"/>
        <w:jc w:val="center"/>
        <w:rPr>
          <w:rFonts w:ascii="Arial" w:hAnsi="Arial" w:cs="Arial"/>
        </w:rPr>
      </w:pPr>
      <w:r w:rsidRPr="00685B37">
        <w:rPr>
          <w:rFonts w:ascii="Arial" w:hAnsi="Arial" w:cs="Arial"/>
        </w:rPr>
        <w:t>U IME REPUBLIKE HRVATSKE</w:t>
      </w:r>
    </w:p>
    <w:p w:rsidRPr="00685B37" w:rsidR="002B0487" w:rsidP="002B0487" w:rsidRDefault="002B0487" w14:paraId="0452A202" w14:textId="77777777">
      <w:pPr>
        <w:jc w:val="center"/>
        <w:rPr>
          <w:rFonts w:ascii="Arial" w:hAnsi="Arial" w:cs="Arial"/>
        </w:rPr>
      </w:pPr>
      <w:r w:rsidRPr="00685B37">
        <w:rPr>
          <w:rFonts w:ascii="Arial" w:hAnsi="Arial" w:cs="Arial"/>
        </w:rPr>
        <w:t>P R E S U D A</w:t>
      </w:r>
    </w:p>
    <w:p w:rsidRPr="00685B37" w:rsidR="002B0487" w:rsidP="006A14CD" w:rsidRDefault="002B0487" w14:paraId="711DCB24" w14:textId="77777777">
      <w:pPr>
        <w:ind w:right="23"/>
        <w:jc w:val="both"/>
        <w:rPr>
          <w:rFonts w:ascii="Arial" w:hAnsi="Arial" w:cs="Arial"/>
          <w:bCs/>
        </w:rPr>
      </w:pPr>
    </w:p>
    <w:p w:rsidR="00BF6591" w:rsidP="00BF6591" w:rsidRDefault="00085D6F" w14:paraId="1F07088F" w14:textId="77777777">
      <w:pPr>
        <w:pStyle w:val="Tijeloteksta"/>
        <w:ind w:firstLine="708"/>
        <w:rPr>
          <w:rFonts w:ascii="Arial" w:hAnsi="Arial" w:cs="Arial"/>
        </w:rPr>
      </w:pPr>
      <w:r w:rsidRPr="00685B37">
        <w:rPr>
          <w:rFonts w:ascii="Arial" w:hAnsi="Arial" w:cs="Arial"/>
          <w:bCs/>
        </w:rPr>
        <w:t>Općinski</w:t>
      </w:r>
      <w:r w:rsidRPr="00685B37" w:rsidR="002B0487">
        <w:rPr>
          <w:rFonts w:ascii="Arial" w:hAnsi="Arial" w:cs="Arial"/>
          <w:bCs/>
        </w:rPr>
        <w:t xml:space="preserve"> sud u </w:t>
      </w:r>
      <w:r w:rsidRPr="00685B37" w:rsidR="005C149C">
        <w:rPr>
          <w:rFonts w:ascii="Arial" w:hAnsi="Arial" w:cs="Arial"/>
          <w:bCs/>
        </w:rPr>
        <w:t>Velikoj Gorici</w:t>
      </w:r>
      <w:r w:rsidRPr="00685B37" w:rsidR="00B030CA">
        <w:rPr>
          <w:rFonts w:ascii="Arial" w:hAnsi="Arial" w:cs="Arial"/>
          <w:bCs/>
        </w:rPr>
        <w:t xml:space="preserve">, </w:t>
      </w:r>
      <w:r w:rsidRPr="00685B37" w:rsidR="00482F4B">
        <w:rPr>
          <w:rFonts w:ascii="Arial" w:hAnsi="Arial" w:cs="Arial"/>
          <w:bCs/>
        </w:rPr>
        <w:t xml:space="preserve">Prekršajni odjel, </w:t>
      </w:r>
      <w:r w:rsidRPr="00685B37" w:rsidR="002B0487">
        <w:rPr>
          <w:rFonts w:ascii="Arial" w:hAnsi="Arial" w:cs="Arial"/>
        </w:rPr>
        <w:t>po sucu</w:t>
      </w:r>
      <w:r w:rsidR="009B7A82">
        <w:rPr>
          <w:rFonts w:ascii="Arial" w:hAnsi="Arial" w:cs="Arial"/>
        </w:rPr>
        <w:t>:</w:t>
      </w:r>
      <w:r w:rsidRPr="00685B37" w:rsidR="002B0487">
        <w:rPr>
          <w:rFonts w:ascii="Arial" w:hAnsi="Arial" w:cs="Arial"/>
        </w:rPr>
        <w:t xml:space="preserve"> Damir Tepeš, uz sudjelovanje zapisničar</w:t>
      </w:r>
      <w:r w:rsidRPr="00685B37" w:rsidR="000C31DB">
        <w:rPr>
          <w:rFonts w:ascii="Arial" w:hAnsi="Arial" w:cs="Arial"/>
        </w:rPr>
        <w:t>ke</w:t>
      </w:r>
      <w:r w:rsidRPr="00685B37" w:rsidR="002B0487">
        <w:rPr>
          <w:rFonts w:ascii="Arial" w:hAnsi="Arial" w:cs="Arial"/>
        </w:rPr>
        <w:t xml:space="preserve"> </w:t>
      </w:r>
      <w:r w:rsidR="00E432E3">
        <w:rPr>
          <w:rFonts w:ascii="Arial" w:hAnsi="Arial" w:cs="Arial"/>
        </w:rPr>
        <w:t>Ivane Hoti</w:t>
      </w:r>
      <w:r w:rsidRPr="00685B37" w:rsidR="00E02B93">
        <w:rPr>
          <w:rFonts w:ascii="Arial" w:hAnsi="Arial" w:cs="Arial"/>
        </w:rPr>
        <w:t>,</w:t>
      </w:r>
      <w:r w:rsidRPr="00685B37" w:rsidR="002B0487">
        <w:rPr>
          <w:rFonts w:ascii="Arial" w:hAnsi="Arial" w:cs="Arial"/>
        </w:rPr>
        <w:t xml:space="preserve"> u prekršaj</w:t>
      </w:r>
      <w:r w:rsidRPr="00685B37" w:rsidR="004C421F">
        <w:rPr>
          <w:rFonts w:ascii="Arial" w:hAnsi="Arial" w:cs="Arial"/>
        </w:rPr>
        <w:t>nom postupku protiv okrivljeni</w:t>
      </w:r>
      <w:r w:rsidR="00F53E47">
        <w:rPr>
          <w:rFonts w:ascii="Arial" w:hAnsi="Arial" w:cs="Arial"/>
        </w:rPr>
        <w:t>ka</w:t>
      </w:r>
      <w:r w:rsidR="009B7A82">
        <w:rPr>
          <w:rFonts w:ascii="Arial" w:hAnsi="Arial" w:cs="Arial"/>
        </w:rPr>
        <w:t xml:space="preserve">: </w:t>
      </w:r>
      <w:r w:rsidR="00D5683E">
        <w:rPr>
          <w:rFonts w:ascii="Arial" w:hAnsi="Arial" w:cs="Arial"/>
        </w:rPr>
        <w:t>MARKO MIROŠEVIĆ</w:t>
      </w:r>
      <w:r w:rsidRPr="00685B37" w:rsidR="009C3929">
        <w:rPr>
          <w:rFonts w:ascii="Arial" w:hAnsi="Arial" w:cs="Arial"/>
        </w:rPr>
        <w:t>,</w:t>
      </w:r>
      <w:r w:rsidRPr="00685B37" w:rsidR="002B0487">
        <w:rPr>
          <w:rFonts w:ascii="Arial" w:hAnsi="Arial" w:cs="Arial"/>
        </w:rPr>
        <w:t xml:space="preserve"> zbog prekršaja iz </w:t>
      </w:r>
      <w:r w:rsidR="00D5683E">
        <w:rPr>
          <w:rFonts w:ascii="Arial" w:hAnsi="Arial" w:cs="Arial"/>
        </w:rPr>
        <w:t xml:space="preserve">čl.65.st.3. </w:t>
      </w:r>
      <w:r w:rsidRPr="00D5683E" w:rsidR="00D5683E">
        <w:rPr>
          <w:rFonts w:ascii="Arial" w:hAnsi="Arial" w:cs="Arial"/>
        </w:rPr>
        <w:t>Zakona o obveznim osiguranjima u prometu (NN br. 151/05, 36/09, 75/09, 76/13, 152/14)</w:t>
      </w:r>
      <w:r w:rsidR="00D5683E">
        <w:rPr>
          <w:rFonts w:ascii="Arial" w:hAnsi="Arial" w:cs="Arial"/>
        </w:rPr>
        <w:t xml:space="preserve">, </w:t>
      </w:r>
      <w:r w:rsidRPr="00583580" w:rsidR="00BF6591">
        <w:rPr>
          <w:rFonts w:ascii="Arial" w:hAnsi="Arial" w:cs="Arial"/>
        </w:rPr>
        <w:t>čl.</w:t>
      </w:r>
      <w:r w:rsidR="00D5683E">
        <w:rPr>
          <w:rFonts w:ascii="Arial" w:hAnsi="Arial" w:cs="Arial"/>
        </w:rPr>
        <w:t>238</w:t>
      </w:r>
      <w:r w:rsidR="00BF6591">
        <w:rPr>
          <w:rFonts w:ascii="Arial" w:hAnsi="Arial" w:cs="Arial"/>
        </w:rPr>
        <w:t>.st.1. i st.</w:t>
      </w:r>
      <w:r w:rsidR="00D5683E">
        <w:rPr>
          <w:rFonts w:ascii="Arial" w:hAnsi="Arial" w:cs="Arial"/>
        </w:rPr>
        <w:t>7</w:t>
      </w:r>
      <w:r w:rsidR="00BF6591">
        <w:rPr>
          <w:rFonts w:ascii="Arial" w:hAnsi="Arial" w:cs="Arial"/>
        </w:rPr>
        <w:t>.</w:t>
      </w:r>
      <w:r w:rsidR="00D5683E">
        <w:rPr>
          <w:rFonts w:ascii="Arial" w:hAnsi="Arial" w:cs="Arial"/>
        </w:rPr>
        <w:t xml:space="preserve"> i čl.196</w:t>
      </w:r>
      <w:r w:rsidR="00BF6591">
        <w:rPr>
          <w:rFonts w:ascii="Arial" w:hAnsi="Arial" w:cs="Arial"/>
        </w:rPr>
        <w:t>.</w:t>
      </w:r>
      <w:r w:rsidR="00D5683E">
        <w:rPr>
          <w:rFonts w:ascii="Arial" w:hAnsi="Arial" w:cs="Arial"/>
        </w:rPr>
        <w:t xml:space="preserve"> st.</w:t>
      </w:r>
      <w:r w:rsidR="00BF6591">
        <w:rPr>
          <w:rFonts w:ascii="Arial" w:hAnsi="Arial" w:cs="Arial"/>
        </w:rPr>
        <w:t>1. i st.</w:t>
      </w:r>
      <w:r w:rsidR="00D5683E">
        <w:rPr>
          <w:rFonts w:ascii="Arial" w:hAnsi="Arial" w:cs="Arial"/>
        </w:rPr>
        <w:t>5</w:t>
      </w:r>
      <w:r w:rsidR="00BF6591">
        <w:rPr>
          <w:rFonts w:ascii="Arial" w:hAnsi="Arial" w:cs="Arial"/>
        </w:rPr>
        <w:t xml:space="preserve">. </w:t>
      </w:r>
      <w:r w:rsidRPr="00583580" w:rsidR="00BF6591">
        <w:rPr>
          <w:rFonts w:ascii="Arial" w:hAnsi="Arial" w:cs="Arial"/>
        </w:rPr>
        <w:t>Zakona o sigurnosti prometa na cestama (NN br. 67/08, 48/10, 74/11, 80/13, 158/13, 92/14, 64/15, 108/17, 70/19, 42/20</w:t>
      </w:r>
      <w:r w:rsidR="00BF6591">
        <w:rPr>
          <w:rFonts w:ascii="Arial" w:hAnsi="Arial" w:cs="Arial"/>
        </w:rPr>
        <w:t>, 85/22, 114/22, 133/23 i 1245/24</w:t>
      </w:r>
      <w:r w:rsidRPr="00583580" w:rsidR="00BF6591">
        <w:rPr>
          <w:rFonts w:ascii="Arial" w:hAnsi="Arial" w:cs="Arial"/>
        </w:rPr>
        <w:t>)</w:t>
      </w:r>
      <w:r w:rsidR="00D5683E">
        <w:rPr>
          <w:rFonts w:ascii="Arial" w:hAnsi="Arial" w:cs="Arial"/>
        </w:rPr>
        <w:t xml:space="preserve"> te čl.29.st.1.t.1. </w:t>
      </w:r>
      <w:r w:rsidRPr="00D5683E" w:rsidR="00D5683E">
        <w:rPr>
          <w:rFonts w:ascii="Arial" w:hAnsi="Arial" w:cs="Arial"/>
        </w:rPr>
        <w:t>Zakona o osobnoj iskaznici (NN br. 62/15, 42/20, 144/20, 114/22)</w:t>
      </w:r>
      <w:r w:rsidRPr="00685B37" w:rsidR="002B0487">
        <w:rPr>
          <w:rFonts w:ascii="Arial" w:hAnsi="Arial" w:cs="Arial"/>
        </w:rPr>
        <w:t xml:space="preserve">, </w:t>
      </w:r>
      <w:r w:rsidR="00BF6591">
        <w:rPr>
          <w:rFonts w:ascii="Arial" w:hAnsi="Arial" w:cs="Arial"/>
        </w:rPr>
        <w:t>pokrenutim povodom podnesenog prigovora protiv Prekršajnog naloga izdanog od Ministarstva unutarnjih poslova, Policijske uprave Zagrebačke, Policijske postaje Velika Gorica, KLASA: 211-07/25-3/</w:t>
      </w:r>
      <w:r w:rsidR="00D5683E">
        <w:rPr>
          <w:rFonts w:ascii="Arial" w:hAnsi="Arial" w:cs="Arial"/>
        </w:rPr>
        <w:t>19575</w:t>
      </w:r>
      <w:r w:rsidR="00BF6591">
        <w:rPr>
          <w:rFonts w:ascii="Arial" w:hAnsi="Arial" w:cs="Arial"/>
        </w:rPr>
        <w:t xml:space="preserve">, URBROJ: 511-19-36-25-1, koji su ovom Sudu dostavljeni </w:t>
      </w:r>
      <w:r w:rsidR="00D5683E">
        <w:rPr>
          <w:rFonts w:ascii="Arial" w:hAnsi="Arial" w:cs="Arial"/>
        </w:rPr>
        <w:t>4</w:t>
      </w:r>
      <w:r w:rsidR="00BF6591">
        <w:rPr>
          <w:rFonts w:ascii="Arial" w:hAnsi="Arial" w:cs="Arial"/>
        </w:rPr>
        <w:t xml:space="preserve">. </w:t>
      </w:r>
      <w:r w:rsidR="00D5683E">
        <w:rPr>
          <w:rFonts w:ascii="Arial" w:hAnsi="Arial" w:cs="Arial"/>
        </w:rPr>
        <w:t>veljače</w:t>
      </w:r>
      <w:r w:rsidR="00BF6591">
        <w:rPr>
          <w:rFonts w:ascii="Arial" w:hAnsi="Arial" w:cs="Arial"/>
        </w:rPr>
        <w:t xml:space="preserve"> 202</w:t>
      </w:r>
      <w:r w:rsidR="00D5683E">
        <w:rPr>
          <w:rFonts w:ascii="Arial" w:hAnsi="Arial" w:cs="Arial"/>
        </w:rPr>
        <w:t>6</w:t>
      </w:r>
      <w:r w:rsidR="00BF6591">
        <w:rPr>
          <w:rFonts w:ascii="Arial" w:hAnsi="Arial" w:cs="Arial"/>
        </w:rPr>
        <w:t>., nakon glavne javne rasprave održane kod ovog Suda 17. lipnja 2026., kada je i objavljena presuda, u nazočnosti predstavnik ovlaštenog tužitelja i okrivljenika, temeljem čl.94., čl.179. i čl.183. Prekršajnog zakona (NN br.107/07, 39/13, 157/13, 110/15, 70/17, 118/18, 114/22),</w:t>
      </w:r>
    </w:p>
    <w:p w:rsidRPr="00685B37" w:rsidR="00146D10" w:rsidP="00BF6591" w:rsidRDefault="00146D10" w14:paraId="6BE01FC0" w14:textId="77777777">
      <w:pPr>
        <w:pStyle w:val="Tijeloteksta"/>
        <w:rPr>
          <w:rFonts w:ascii="Arial" w:hAnsi="Arial" w:cs="Arial"/>
        </w:rPr>
      </w:pPr>
    </w:p>
    <w:p w:rsidR="002B0487" w:rsidP="00B660EF" w:rsidRDefault="002B0487" w14:paraId="102F05BC" w14:textId="77777777">
      <w:pPr>
        <w:pStyle w:val="Tijeloteksta"/>
        <w:ind w:firstLine="708"/>
        <w:jc w:val="center"/>
        <w:rPr>
          <w:rFonts w:ascii="Arial" w:hAnsi="Arial" w:cs="Arial"/>
          <w:bCs/>
        </w:rPr>
      </w:pPr>
      <w:r w:rsidRPr="00685B37">
        <w:rPr>
          <w:rFonts w:ascii="Arial" w:hAnsi="Arial" w:cs="Arial"/>
          <w:bCs/>
        </w:rPr>
        <w:t>p r e s u d i o     j e</w:t>
      </w:r>
    </w:p>
    <w:p w:rsidR="00D5683E" w:rsidP="00D5683E" w:rsidRDefault="00D5683E" w14:paraId="76FBAFDF" w14:textId="77777777">
      <w:pPr>
        <w:pStyle w:val="Tijeloteksta"/>
        <w:ind w:firstLine="708"/>
        <w:rPr>
          <w:rFonts w:ascii="Arial" w:hAnsi="Arial" w:cs="Arial"/>
          <w:bCs/>
        </w:rPr>
      </w:pPr>
    </w:p>
    <w:p w:rsidRPr="00D5683E" w:rsidR="00D5683E" w:rsidP="00D5683E" w:rsidRDefault="00D5683E" w14:paraId="3096EF28" w14:textId="77777777">
      <w:pPr>
        <w:ind w:left="709"/>
        <w:jc w:val="both"/>
        <w:rPr>
          <w:rFonts w:ascii="Arial" w:hAnsi="Arial" w:cs="Arial"/>
        </w:rPr>
      </w:pPr>
      <w:r w:rsidRPr="00D5683E">
        <w:rPr>
          <w:rFonts w:ascii="Arial" w:hAnsi="Arial" w:cs="Arial"/>
        </w:rPr>
        <w:t xml:space="preserve">Okrivljenik MARKO MIROŠEVIĆ, OIB: 86943214373, sin Brune i Ankice rođene Medica, rođen 20. studenog 1982. u Zagrebu, s prebivalištem u Velikoj Gorici, Cvjetno naselje 10, državljanin Republike Hrvatske, SSS, pismen, po zanimanju automehaničar, zaposlen u Zaštitarskoj tvrtki Sokol, primanja oko 1.000,00 EURA, slabog imovnog stanja, oženjen, otac jednog maloljetnog djeteta, prekršajno osuđivan, kazneno neosuđivan, protiv njega se ne vodi drugi prekršajni postupak niti kazneni postupak, </w:t>
      </w:r>
    </w:p>
    <w:p w:rsidRPr="00D5683E" w:rsidR="00D5683E" w:rsidP="00D5683E" w:rsidRDefault="00D5683E" w14:paraId="29618FCC" w14:textId="77777777">
      <w:pPr>
        <w:jc w:val="both"/>
        <w:rPr>
          <w:rFonts w:ascii="Arial" w:hAnsi="Arial" w:cs="Arial"/>
        </w:rPr>
      </w:pPr>
    </w:p>
    <w:p w:rsidRPr="00D5683E" w:rsidR="00D5683E" w:rsidP="00D5683E" w:rsidRDefault="00D5683E" w14:paraId="1ED65CC7" w14:textId="77777777">
      <w:pPr>
        <w:jc w:val="both"/>
        <w:rPr>
          <w:rFonts w:ascii="Arial" w:hAnsi="Arial" w:cs="Arial"/>
        </w:rPr>
      </w:pPr>
      <w:r w:rsidRPr="00D5683E">
        <w:rPr>
          <w:rFonts w:ascii="Arial" w:hAnsi="Arial" w:cs="Arial"/>
        </w:rPr>
        <w:t>I/</w:t>
      </w:r>
    </w:p>
    <w:p w:rsidRPr="00D5683E" w:rsidR="00D5683E" w:rsidP="00D5683E" w:rsidRDefault="00D5683E" w14:paraId="20B205B4" w14:textId="77777777">
      <w:pPr>
        <w:ind w:left="567"/>
        <w:jc w:val="center"/>
        <w:rPr>
          <w:rFonts w:ascii="Arial" w:hAnsi="Arial" w:cs="Arial"/>
        </w:rPr>
      </w:pPr>
      <w:r w:rsidRPr="00D5683E">
        <w:rPr>
          <w:rFonts w:ascii="Arial" w:hAnsi="Arial" w:cs="Arial"/>
        </w:rPr>
        <w:t>oslobađa se od optužbe</w:t>
      </w:r>
    </w:p>
    <w:p w:rsidRPr="00D5683E" w:rsidR="00D5683E" w:rsidP="00D5683E" w:rsidRDefault="00D5683E" w14:paraId="689181D6" w14:textId="77777777">
      <w:pPr>
        <w:rPr>
          <w:rFonts w:ascii="Arial" w:hAnsi="Arial" w:cs="Arial"/>
        </w:rPr>
      </w:pPr>
    </w:p>
    <w:p w:rsidRPr="00D5683E" w:rsidR="00D5683E" w:rsidP="00D5683E" w:rsidRDefault="00D5683E" w14:paraId="312ED878" w14:textId="77777777">
      <w:pPr>
        <w:ind w:left="709"/>
        <w:jc w:val="both"/>
        <w:rPr>
          <w:rFonts w:ascii="Arial" w:hAnsi="Arial" w:cs="Arial"/>
        </w:rPr>
      </w:pPr>
      <w:r w:rsidRPr="00D5683E">
        <w:rPr>
          <w:rFonts w:ascii="Arial" w:hAnsi="Arial" w:cs="Arial"/>
        </w:rPr>
        <w:t xml:space="preserve">da bi 3. prosinca 2025. u 02:10 sati u mjestu Staro Čiče, Ulica </w:t>
      </w:r>
      <w:proofErr w:type="spellStart"/>
      <w:r w:rsidRPr="00D5683E">
        <w:rPr>
          <w:rFonts w:ascii="Arial" w:hAnsi="Arial" w:cs="Arial"/>
        </w:rPr>
        <w:t>Seljine</w:t>
      </w:r>
      <w:proofErr w:type="spellEnd"/>
      <w:r w:rsidRPr="00D5683E">
        <w:rPr>
          <w:rFonts w:ascii="Arial" w:hAnsi="Arial" w:cs="Arial"/>
        </w:rPr>
        <w:t xml:space="preserve"> Brigade kućni broj 72, kao vozač vozila M1, marke Citroen, registarske oznake ZG 4898-HJ, upravljao označenim vozilom u prometu na cestama, a da kao vlasnik vozila ne bi obnovio policu obveznog osiguranja koja bi mu istekla 13. srpnja 2025. </w:t>
      </w:r>
    </w:p>
    <w:p w:rsidRPr="00D5683E" w:rsidR="00D5683E" w:rsidP="00D5683E" w:rsidRDefault="00D5683E" w14:paraId="6D333262" w14:textId="77777777">
      <w:pPr>
        <w:ind w:left="709"/>
        <w:jc w:val="both"/>
        <w:rPr>
          <w:rFonts w:ascii="Arial" w:hAnsi="Arial" w:cs="Arial"/>
        </w:rPr>
      </w:pPr>
    </w:p>
    <w:p w:rsidRPr="00D5683E" w:rsidR="00D5683E" w:rsidP="00D5683E" w:rsidRDefault="00D5683E" w14:paraId="6020BBAE" w14:textId="77777777">
      <w:pPr>
        <w:ind w:left="709"/>
        <w:jc w:val="both"/>
        <w:rPr>
          <w:rFonts w:ascii="Arial" w:hAnsi="Arial" w:cs="Arial"/>
        </w:rPr>
      </w:pPr>
      <w:r w:rsidRPr="00D5683E">
        <w:rPr>
          <w:rFonts w:ascii="Arial" w:hAnsi="Arial" w:cs="Arial"/>
        </w:rPr>
        <w:t xml:space="preserve">pa da bi time počinio prekršaj iz čl.4.st.1. Zakona o obveznim osiguranjima u prometu, a kažnjiv po čl.65.st.3. istog Zakona; </w:t>
      </w:r>
    </w:p>
    <w:p w:rsidR="00D5683E" w:rsidP="00D5683E" w:rsidRDefault="00D5683E" w14:paraId="62CCF992" w14:textId="77777777">
      <w:pPr>
        <w:jc w:val="both"/>
        <w:rPr>
          <w:rFonts w:ascii="Arial" w:hAnsi="Arial" w:cs="Arial"/>
        </w:rPr>
      </w:pPr>
    </w:p>
    <w:p w:rsidRPr="00D5683E" w:rsidR="00D5683E" w:rsidP="00D5683E" w:rsidRDefault="00D5683E" w14:paraId="6C8F3D70" w14:textId="77777777">
      <w:pPr>
        <w:jc w:val="both"/>
        <w:rPr>
          <w:rFonts w:ascii="Arial" w:hAnsi="Arial" w:cs="Arial"/>
        </w:rPr>
      </w:pPr>
    </w:p>
    <w:p w:rsidRPr="00D5683E" w:rsidR="00D5683E" w:rsidP="00D5683E" w:rsidRDefault="00D5683E" w14:paraId="4E34E500" w14:textId="77777777">
      <w:pPr>
        <w:jc w:val="both"/>
        <w:rPr>
          <w:rFonts w:ascii="Arial" w:hAnsi="Arial" w:cs="Arial"/>
        </w:rPr>
      </w:pPr>
      <w:r w:rsidRPr="00D5683E">
        <w:rPr>
          <w:rFonts w:ascii="Arial" w:hAnsi="Arial" w:cs="Arial"/>
        </w:rPr>
        <w:lastRenderedPageBreak/>
        <w:t>II/</w:t>
      </w:r>
    </w:p>
    <w:p w:rsidRPr="00D5683E" w:rsidR="00D5683E" w:rsidP="00D5683E" w:rsidRDefault="00D5683E" w14:paraId="5E421FD1" w14:textId="77777777">
      <w:pPr>
        <w:jc w:val="center"/>
        <w:rPr>
          <w:rFonts w:ascii="Arial" w:hAnsi="Arial" w:cs="Arial"/>
        </w:rPr>
      </w:pPr>
      <w:r w:rsidRPr="00D5683E">
        <w:rPr>
          <w:rFonts w:ascii="Arial" w:hAnsi="Arial" w:cs="Arial"/>
        </w:rPr>
        <w:t>k r i v     j e</w:t>
      </w:r>
    </w:p>
    <w:p w:rsidRPr="00D5683E" w:rsidR="00D5683E" w:rsidP="00D5683E" w:rsidRDefault="00D5683E" w14:paraId="29CB8791" w14:textId="77777777">
      <w:pPr>
        <w:ind w:left="709"/>
        <w:rPr>
          <w:rFonts w:ascii="Arial" w:hAnsi="Arial" w:cs="Arial"/>
        </w:rPr>
      </w:pPr>
    </w:p>
    <w:p w:rsidRPr="00D5683E" w:rsidR="00D5683E" w:rsidP="00D5683E" w:rsidRDefault="00D5683E" w14:paraId="001C9C13" w14:textId="77777777">
      <w:pPr>
        <w:numPr>
          <w:ilvl w:val="0"/>
          <w:numId w:val="4"/>
        </w:numPr>
        <w:ind w:left="709" w:hanging="283"/>
        <w:jc w:val="both"/>
        <w:rPr>
          <w:rFonts w:ascii="Arial" w:hAnsi="Arial" w:cs="Arial"/>
        </w:rPr>
      </w:pPr>
      <w:r w:rsidRPr="00D5683E">
        <w:rPr>
          <w:rFonts w:ascii="Arial" w:hAnsi="Arial" w:cs="Arial"/>
        </w:rPr>
        <w:t xml:space="preserve">što je 3. prosinca 2025. u 02:10 sati u mjestu Staro Čiče, Ulica </w:t>
      </w:r>
      <w:proofErr w:type="spellStart"/>
      <w:r w:rsidRPr="00D5683E">
        <w:rPr>
          <w:rFonts w:ascii="Arial" w:hAnsi="Arial" w:cs="Arial"/>
        </w:rPr>
        <w:t>Seljine</w:t>
      </w:r>
      <w:proofErr w:type="spellEnd"/>
      <w:r w:rsidRPr="00D5683E">
        <w:rPr>
          <w:rFonts w:ascii="Arial" w:hAnsi="Arial" w:cs="Arial"/>
        </w:rPr>
        <w:t xml:space="preserve"> Brigade kućni broj 72, kao vozač vozila M1, marke Citroen, registarske oznake ZG 4898-HJ, upravljao označenim vozilom u prometu na cestama, a utvrđeno je da upravlja označenim vozilom iako mu je isteklo važenje prometne dozvole za više od 15 dana, odnosno 13. srpnja 2025.,</w:t>
      </w:r>
    </w:p>
    <w:p w:rsidRPr="00D5683E" w:rsidR="00D5683E" w:rsidP="00D5683E" w:rsidRDefault="00D5683E" w14:paraId="649C2292" w14:textId="77777777">
      <w:pPr>
        <w:numPr>
          <w:ilvl w:val="0"/>
          <w:numId w:val="4"/>
        </w:numPr>
        <w:ind w:left="709" w:hanging="283"/>
        <w:jc w:val="both"/>
        <w:rPr>
          <w:rFonts w:ascii="Arial" w:hAnsi="Arial" w:cs="Arial"/>
        </w:rPr>
      </w:pPr>
      <w:r w:rsidRPr="00D5683E">
        <w:rPr>
          <w:rFonts w:ascii="Arial" w:hAnsi="Arial" w:cs="Arial"/>
        </w:rPr>
        <w:t xml:space="preserve">što je navedenog dana i vremena utvrđeno da je upravljao označenim vozilom u prometu na cestama, iako mu je isteklo važenje vozačke dozvole 16. siječnja 2021., </w:t>
      </w:r>
    </w:p>
    <w:p w:rsidRPr="00D5683E" w:rsidR="00D5683E" w:rsidP="00D5683E" w:rsidRDefault="00D5683E" w14:paraId="54E7388B" w14:textId="77777777">
      <w:pPr>
        <w:numPr>
          <w:ilvl w:val="0"/>
          <w:numId w:val="4"/>
        </w:numPr>
        <w:ind w:left="709" w:hanging="283"/>
        <w:jc w:val="both"/>
        <w:rPr>
          <w:rFonts w:ascii="Arial" w:hAnsi="Arial" w:cs="Arial"/>
        </w:rPr>
      </w:pPr>
      <w:r w:rsidRPr="00D5683E">
        <w:rPr>
          <w:rFonts w:ascii="Arial" w:hAnsi="Arial" w:cs="Arial"/>
        </w:rPr>
        <w:t xml:space="preserve">što je navedenog dana i vremena utvrđeno da kod sebe nije imao osobnu iskaznicu niti bilo koji drugi dokument s kojim bi mogao potvrditi svoj identitet, </w:t>
      </w:r>
    </w:p>
    <w:p w:rsidRPr="00D5683E" w:rsidR="00D5683E" w:rsidP="00D5683E" w:rsidRDefault="00D5683E" w14:paraId="45711E3D" w14:textId="77777777">
      <w:pPr>
        <w:ind w:left="709"/>
        <w:rPr>
          <w:rFonts w:ascii="Arial" w:hAnsi="Arial" w:cs="Arial"/>
        </w:rPr>
      </w:pPr>
    </w:p>
    <w:p w:rsidRPr="00D5683E" w:rsidR="00D5683E" w:rsidP="00D5683E" w:rsidRDefault="00D5683E" w14:paraId="1FA1D9A9" w14:textId="77777777">
      <w:pPr>
        <w:ind w:left="709"/>
        <w:jc w:val="both"/>
        <w:rPr>
          <w:rFonts w:ascii="Arial" w:hAnsi="Arial" w:cs="Arial"/>
        </w:rPr>
      </w:pPr>
      <w:r w:rsidRPr="00D5683E">
        <w:rPr>
          <w:rFonts w:ascii="Arial" w:hAnsi="Arial" w:cs="Arial"/>
        </w:rPr>
        <w:t>čime je počinio prekršaj</w:t>
      </w:r>
    </w:p>
    <w:p w:rsidRPr="00D5683E" w:rsidR="00D5683E" w:rsidP="00D5683E" w:rsidRDefault="00D5683E" w14:paraId="1F27F785" w14:textId="77777777">
      <w:pPr>
        <w:jc w:val="both"/>
        <w:rPr>
          <w:rFonts w:ascii="Arial" w:hAnsi="Arial" w:cs="Arial"/>
        </w:rPr>
      </w:pPr>
    </w:p>
    <w:p w:rsidRPr="00D5683E" w:rsidR="00D5683E" w:rsidP="00D5683E" w:rsidRDefault="00D5683E" w14:paraId="5B4F7BF6" w14:textId="77777777">
      <w:pPr>
        <w:numPr>
          <w:ilvl w:val="0"/>
          <w:numId w:val="2"/>
        </w:numPr>
        <w:jc w:val="both"/>
        <w:rPr>
          <w:rFonts w:ascii="Arial" w:hAnsi="Arial" w:cs="Arial"/>
        </w:rPr>
      </w:pPr>
      <w:r w:rsidRPr="00D5683E">
        <w:rPr>
          <w:rFonts w:ascii="Arial" w:hAnsi="Arial" w:cs="Arial"/>
        </w:rPr>
        <w:t xml:space="preserve">iz čl.238.st.1. Zakona o sigurnosti prometa na cestama, a kažnjiv po čl.238.st.7.istog Zakona, </w:t>
      </w:r>
    </w:p>
    <w:p w:rsidRPr="00D5683E" w:rsidR="00D5683E" w:rsidP="00D5683E" w:rsidRDefault="00D5683E" w14:paraId="1353739F" w14:textId="77777777">
      <w:pPr>
        <w:numPr>
          <w:ilvl w:val="0"/>
          <w:numId w:val="2"/>
        </w:numPr>
        <w:jc w:val="both"/>
        <w:rPr>
          <w:rFonts w:ascii="Arial" w:hAnsi="Arial" w:cs="Arial"/>
        </w:rPr>
      </w:pPr>
      <w:r w:rsidRPr="00D5683E">
        <w:rPr>
          <w:rFonts w:ascii="Arial" w:hAnsi="Arial" w:cs="Arial"/>
        </w:rPr>
        <w:t xml:space="preserve">iz čl.196.st.1. Zakona o sigurnosti prometa na cestama, a kažnjiv po čl.196.st.5. istog Zakona, </w:t>
      </w:r>
    </w:p>
    <w:p w:rsidRPr="00D5683E" w:rsidR="00D5683E" w:rsidP="00D5683E" w:rsidRDefault="00D5683E" w14:paraId="038759C8" w14:textId="77777777">
      <w:pPr>
        <w:numPr>
          <w:ilvl w:val="0"/>
          <w:numId w:val="2"/>
        </w:numPr>
        <w:jc w:val="both"/>
        <w:rPr>
          <w:rFonts w:ascii="Arial" w:hAnsi="Arial" w:cs="Arial"/>
        </w:rPr>
      </w:pPr>
      <w:r w:rsidRPr="00D5683E">
        <w:rPr>
          <w:rFonts w:ascii="Arial" w:hAnsi="Arial" w:cs="Arial"/>
        </w:rPr>
        <w:t>iz čl.16.st.1. Zakona o osobnoj iskaznici, a kažnjiv po čl.29.st.1.t.1. istog Zakona</w:t>
      </w:r>
    </w:p>
    <w:p w:rsidRPr="00D5683E" w:rsidR="00D5683E" w:rsidP="00D5683E" w:rsidRDefault="00D5683E" w14:paraId="7A8BF7EA" w14:textId="77777777">
      <w:pPr>
        <w:ind w:left="709"/>
        <w:jc w:val="both"/>
        <w:rPr>
          <w:rFonts w:ascii="Arial" w:hAnsi="Arial" w:cs="Arial"/>
        </w:rPr>
      </w:pPr>
    </w:p>
    <w:p w:rsidRPr="00D5683E" w:rsidR="00D5683E" w:rsidP="00D5683E" w:rsidRDefault="00D5683E" w14:paraId="66B2B6EE" w14:textId="77777777">
      <w:pPr>
        <w:ind w:left="720" w:hanging="12"/>
        <w:jc w:val="both"/>
        <w:rPr>
          <w:rFonts w:ascii="Arial" w:hAnsi="Arial" w:cs="Arial"/>
        </w:rPr>
      </w:pPr>
      <w:r w:rsidRPr="00D5683E">
        <w:rPr>
          <w:rFonts w:ascii="Arial" w:hAnsi="Arial" w:cs="Arial"/>
        </w:rPr>
        <w:t>pa mu se temeljem navedenih propisa, uz primjenu čl.39.st.1. Prekršajnog zakona</w:t>
      </w:r>
    </w:p>
    <w:p w:rsidRPr="00D5683E" w:rsidR="00D5683E" w:rsidP="00D5683E" w:rsidRDefault="00D5683E" w14:paraId="7120AA17" w14:textId="77777777">
      <w:pPr>
        <w:jc w:val="both"/>
        <w:rPr>
          <w:rFonts w:ascii="Arial" w:hAnsi="Arial" w:cs="Arial"/>
        </w:rPr>
      </w:pPr>
    </w:p>
    <w:p w:rsidRPr="00D5683E" w:rsidR="00D5683E" w:rsidP="00D5683E" w:rsidRDefault="00D5683E" w14:paraId="0D2A2833" w14:textId="77777777">
      <w:pPr>
        <w:jc w:val="center"/>
        <w:rPr>
          <w:rFonts w:ascii="Arial" w:hAnsi="Arial" w:cs="Arial"/>
        </w:rPr>
      </w:pPr>
      <w:r w:rsidRPr="00D5683E">
        <w:rPr>
          <w:rFonts w:ascii="Arial" w:hAnsi="Arial" w:cs="Arial"/>
        </w:rPr>
        <w:t>u t v r đ u j e</w:t>
      </w:r>
    </w:p>
    <w:p w:rsidRPr="00D5683E" w:rsidR="00D5683E" w:rsidP="00D5683E" w:rsidRDefault="00D5683E" w14:paraId="2554D91D" w14:textId="77777777">
      <w:pPr>
        <w:jc w:val="both"/>
        <w:rPr>
          <w:rFonts w:ascii="Arial" w:hAnsi="Arial" w:cs="Arial"/>
        </w:rPr>
      </w:pPr>
    </w:p>
    <w:p w:rsidRPr="00D5683E" w:rsidR="00D5683E" w:rsidP="00D5683E" w:rsidRDefault="00D5683E" w14:paraId="4319E3EF" w14:textId="77777777">
      <w:pPr>
        <w:ind w:firstLine="708"/>
        <w:jc w:val="both"/>
        <w:rPr>
          <w:rFonts w:ascii="Arial" w:hAnsi="Arial" w:cs="Arial"/>
        </w:rPr>
      </w:pPr>
      <w:r w:rsidRPr="00D5683E">
        <w:rPr>
          <w:rFonts w:ascii="Arial" w:hAnsi="Arial" w:cs="Arial"/>
        </w:rPr>
        <w:t>Pod 1)</w:t>
      </w:r>
    </w:p>
    <w:p w:rsidRPr="00D5683E" w:rsidR="00D5683E" w:rsidP="00D5683E" w:rsidRDefault="00D5683E" w14:paraId="534A1CB8" w14:textId="77777777">
      <w:pPr>
        <w:ind w:firstLine="708"/>
        <w:jc w:val="both"/>
        <w:rPr>
          <w:rFonts w:ascii="Arial" w:hAnsi="Arial" w:cs="Arial"/>
        </w:rPr>
      </w:pPr>
      <w:r w:rsidRPr="00D5683E">
        <w:rPr>
          <w:rFonts w:ascii="Arial" w:hAnsi="Arial" w:cs="Arial"/>
        </w:rPr>
        <w:t>NOVČANA KAZNA U IZNOSU OD  260,00 EURA,</w:t>
      </w:r>
    </w:p>
    <w:p w:rsidRPr="00D5683E" w:rsidR="00D5683E" w:rsidP="00D5683E" w:rsidRDefault="00D5683E" w14:paraId="5D3C90F7" w14:textId="77777777">
      <w:pPr>
        <w:ind w:firstLine="708"/>
        <w:jc w:val="both"/>
        <w:rPr>
          <w:rFonts w:ascii="Arial" w:hAnsi="Arial" w:cs="Arial"/>
        </w:rPr>
      </w:pPr>
      <w:r w:rsidRPr="00D5683E">
        <w:rPr>
          <w:rFonts w:ascii="Arial" w:hAnsi="Arial" w:cs="Arial"/>
        </w:rPr>
        <w:t>Pod 2)</w:t>
      </w:r>
    </w:p>
    <w:p w:rsidRPr="00D5683E" w:rsidR="00D5683E" w:rsidP="00D5683E" w:rsidRDefault="00D5683E" w14:paraId="77923090" w14:textId="77777777">
      <w:pPr>
        <w:ind w:firstLine="708"/>
        <w:jc w:val="both"/>
        <w:rPr>
          <w:rFonts w:ascii="Arial" w:hAnsi="Arial" w:cs="Arial"/>
        </w:rPr>
      </w:pPr>
      <w:r w:rsidRPr="00D5683E">
        <w:rPr>
          <w:rFonts w:ascii="Arial" w:hAnsi="Arial" w:cs="Arial"/>
        </w:rPr>
        <w:t>NOVČANA KAZNA U IZNOSU OD  130,00 EURA,</w:t>
      </w:r>
    </w:p>
    <w:p w:rsidRPr="00D5683E" w:rsidR="00D5683E" w:rsidP="00D5683E" w:rsidRDefault="00D5683E" w14:paraId="3E5E068A" w14:textId="77777777">
      <w:pPr>
        <w:ind w:firstLine="708"/>
        <w:jc w:val="both"/>
        <w:rPr>
          <w:rFonts w:ascii="Arial" w:hAnsi="Arial" w:cs="Arial"/>
        </w:rPr>
      </w:pPr>
      <w:r w:rsidRPr="00D5683E">
        <w:rPr>
          <w:rFonts w:ascii="Arial" w:hAnsi="Arial" w:cs="Arial"/>
        </w:rPr>
        <w:t xml:space="preserve">Pod 3) </w:t>
      </w:r>
    </w:p>
    <w:p w:rsidRPr="00D5683E" w:rsidR="00D5683E" w:rsidP="00D5683E" w:rsidRDefault="00D5683E" w14:paraId="382DAA49" w14:textId="77777777">
      <w:pPr>
        <w:ind w:firstLine="708"/>
        <w:jc w:val="both"/>
        <w:rPr>
          <w:rFonts w:ascii="Arial" w:hAnsi="Arial" w:cs="Arial"/>
        </w:rPr>
      </w:pPr>
      <w:r w:rsidRPr="00D5683E">
        <w:rPr>
          <w:rFonts w:ascii="Arial" w:hAnsi="Arial" w:cs="Arial"/>
        </w:rPr>
        <w:t>NOVČANA KAZNA U IZNOSU OD 20,00 EURA,</w:t>
      </w:r>
    </w:p>
    <w:p w:rsidRPr="00D5683E" w:rsidR="00D5683E" w:rsidP="00D5683E" w:rsidRDefault="00D5683E" w14:paraId="4AEA774E" w14:textId="77777777">
      <w:pPr>
        <w:ind w:firstLine="708"/>
        <w:jc w:val="both"/>
        <w:rPr>
          <w:rFonts w:ascii="Arial" w:hAnsi="Arial" w:cs="Arial"/>
        </w:rPr>
      </w:pPr>
    </w:p>
    <w:p w:rsidRPr="00D5683E" w:rsidR="00D5683E" w:rsidP="00D5683E" w:rsidRDefault="00D5683E" w14:paraId="1FEFBB70" w14:textId="77777777">
      <w:pPr>
        <w:ind w:firstLine="708"/>
        <w:jc w:val="both"/>
        <w:rPr>
          <w:rFonts w:ascii="Arial" w:hAnsi="Arial" w:cs="Arial"/>
        </w:rPr>
      </w:pPr>
      <w:r w:rsidRPr="00D5683E">
        <w:rPr>
          <w:rFonts w:ascii="Arial" w:hAnsi="Arial" w:cs="Arial"/>
        </w:rPr>
        <w:t>Okrivljeniku se temeljem čl.39.st.1.t.2. Prekršajnog zakona</w:t>
      </w:r>
    </w:p>
    <w:p w:rsidRPr="00D5683E" w:rsidR="00D5683E" w:rsidP="00D5683E" w:rsidRDefault="00D5683E" w14:paraId="4AF671D5" w14:textId="77777777">
      <w:pPr>
        <w:jc w:val="both"/>
        <w:rPr>
          <w:rFonts w:ascii="Arial" w:hAnsi="Arial" w:cs="Arial"/>
        </w:rPr>
      </w:pPr>
    </w:p>
    <w:p w:rsidRPr="00D5683E" w:rsidR="00D5683E" w:rsidP="00D5683E" w:rsidRDefault="00D5683E" w14:paraId="6B79D06B" w14:textId="77777777">
      <w:pPr>
        <w:tabs>
          <w:tab w:val="left" w:pos="960"/>
        </w:tabs>
        <w:jc w:val="center"/>
        <w:rPr>
          <w:rFonts w:ascii="Arial" w:hAnsi="Arial" w:cs="Arial"/>
          <w:bCs/>
        </w:rPr>
      </w:pPr>
      <w:r w:rsidRPr="00D5683E">
        <w:rPr>
          <w:rFonts w:ascii="Arial" w:hAnsi="Arial" w:cs="Arial"/>
          <w:bCs/>
        </w:rPr>
        <w:t>i z r i č e</w:t>
      </w:r>
    </w:p>
    <w:p w:rsidRPr="00D5683E" w:rsidR="00D5683E" w:rsidP="00D5683E" w:rsidRDefault="00D5683E" w14:paraId="3B3D831F" w14:textId="77777777">
      <w:pPr>
        <w:jc w:val="both"/>
        <w:rPr>
          <w:rFonts w:ascii="Arial" w:hAnsi="Arial" w:cs="Arial"/>
        </w:rPr>
      </w:pPr>
    </w:p>
    <w:p w:rsidRPr="00D5683E" w:rsidR="00D5683E" w:rsidP="00D5683E" w:rsidRDefault="00D5683E" w14:paraId="41DC059E" w14:textId="77777777">
      <w:pPr>
        <w:ind w:firstLine="708"/>
        <w:jc w:val="both"/>
        <w:rPr>
          <w:rFonts w:ascii="Arial" w:hAnsi="Arial" w:cs="Arial"/>
        </w:rPr>
      </w:pPr>
      <w:r w:rsidRPr="00D5683E">
        <w:rPr>
          <w:rFonts w:ascii="Arial" w:hAnsi="Arial" w:cs="Arial"/>
        </w:rPr>
        <w:t>UKUPNA NOVČANA KAZNA U IZNOSU OD  410,00 (četiristo deset) EURA.</w:t>
      </w:r>
    </w:p>
    <w:p w:rsidRPr="00D5683E" w:rsidR="00D5683E" w:rsidP="00D5683E" w:rsidRDefault="00D5683E" w14:paraId="30D05192" w14:textId="77777777">
      <w:pPr>
        <w:ind w:firstLine="708"/>
        <w:jc w:val="both"/>
        <w:rPr>
          <w:rFonts w:ascii="Arial" w:hAnsi="Arial" w:cs="Arial"/>
        </w:rPr>
      </w:pPr>
    </w:p>
    <w:p w:rsidRPr="00D5683E" w:rsidR="00D5683E" w:rsidP="00585A77" w:rsidRDefault="00D5683E" w14:paraId="42D61958" w14:textId="77777777">
      <w:pPr>
        <w:ind w:right="23" w:firstLine="708"/>
        <w:jc w:val="both"/>
        <w:rPr>
          <w:rFonts w:ascii="Arial" w:hAnsi="Arial" w:cs="Arial"/>
        </w:rPr>
      </w:pPr>
      <w:r w:rsidRPr="00D5683E">
        <w:rPr>
          <w:rFonts w:ascii="Arial" w:hAnsi="Arial" w:cs="Arial"/>
          <w:bCs/>
        </w:rPr>
        <w:t>Temeljem čl.33.st.10. Prekršajnog zakona o</w:t>
      </w:r>
      <w:r w:rsidRPr="00D5683E">
        <w:rPr>
          <w:rFonts w:ascii="Arial" w:hAnsi="Arial" w:cs="Arial"/>
        </w:rPr>
        <w:t>krivljenik je obvezan platiti novčanu kaznu u roku od 2 (dva) mjeseca po primitku ove presude.</w:t>
      </w:r>
    </w:p>
    <w:p w:rsidRPr="00D5683E" w:rsidR="00D5683E" w:rsidP="00D5683E" w:rsidRDefault="00D5683E" w14:paraId="2A970D80" w14:textId="77777777">
      <w:pPr>
        <w:ind w:firstLine="1"/>
        <w:jc w:val="both"/>
        <w:rPr>
          <w:rFonts w:ascii="Arial" w:hAnsi="Arial" w:cs="Arial"/>
        </w:rPr>
      </w:pPr>
      <w:r w:rsidRPr="00D5683E">
        <w:rPr>
          <w:rFonts w:ascii="Arial" w:hAnsi="Arial" w:cs="Arial"/>
        </w:rPr>
        <w:t>Temeljem čl.152.st.3. i čl.183.st.2. Prekršajnog zakona Sud upozorava okrivljenika ako u roku koji mu je određen za plaćanje novčane kazne uplati dvije trećine izrečene novčane kazne, smatrat će se da je novčana kazna u cjelini uplaćena.</w:t>
      </w:r>
    </w:p>
    <w:p w:rsidR="00D5683E" w:rsidP="00D5683E" w:rsidRDefault="00D5683E" w14:paraId="7FEDBABE" w14:textId="77777777">
      <w:pPr>
        <w:jc w:val="both"/>
        <w:rPr>
          <w:rFonts w:ascii="Arial" w:hAnsi="Arial" w:cs="Arial"/>
        </w:rPr>
      </w:pPr>
      <w:r w:rsidRPr="00D5683E">
        <w:rPr>
          <w:rFonts w:ascii="Arial" w:hAnsi="Arial" w:cs="Arial"/>
        </w:rPr>
        <w:t>Temeljem čl.34.st.1. Prekršajnog zakona ukoliko novčana kazna ne bude naplaćena u cijelosti ili djelomično u navedenom roku, naplatit će se prisilno.</w:t>
      </w:r>
    </w:p>
    <w:p w:rsidRPr="00D5683E" w:rsidR="00585A77" w:rsidP="00D5683E" w:rsidRDefault="00585A77" w14:paraId="5E2203A8" w14:textId="77777777">
      <w:pPr>
        <w:jc w:val="both"/>
        <w:rPr>
          <w:rFonts w:ascii="Arial" w:hAnsi="Arial" w:cs="Arial"/>
        </w:rPr>
      </w:pPr>
    </w:p>
    <w:p w:rsidRPr="00685B37" w:rsidR="00D5683E" w:rsidP="00D5683E" w:rsidRDefault="00D5683E" w14:paraId="59F32EF4" w14:textId="77777777">
      <w:pPr>
        <w:pStyle w:val="Tijeloteksta"/>
        <w:ind w:firstLine="708"/>
        <w:rPr>
          <w:rFonts w:ascii="Arial" w:hAnsi="Arial" w:cs="Arial"/>
          <w:bCs/>
        </w:rPr>
      </w:pPr>
      <w:r w:rsidRPr="00D5683E">
        <w:rPr>
          <w:rFonts w:ascii="Arial" w:hAnsi="Arial" w:cs="Arial"/>
        </w:rPr>
        <w:lastRenderedPageBreak/>
        <w:t>Temeljem čl.139.st.3. u vezi čl.138.st.2.t.3. i st.3. Prekršajnog zakona okrivljenik je dužan platiti trošak prekršajnog postupka u paušalnom iznosu od 70,00 (sedamdeset) EURA, u roku od 2 (dva) mjeseca po primitku ove presude, pod prijetnjom prisilne naplate.</w:t>
      </w:r>
    </w:p>
    <w:p w:rsidR="00D5683E" w:rsidP="002B0487" w:rsidRDefault="00D5683E" w14:paraId="615D2832" w14:textId="77777777">
      <w:pPr>
        <w:jc w:val="center"/>
        <w:rPr>
          <w:rFonts w:ascii="Arial" w:hAnsi="Arial" w:cs="Arial"/>
        </w:rPr>
      </w:pPr>
    </w:p>
    <w:p w:rsidR="002B0487" w:rsidP="002B0487" w:rsidRDefault="002B0487" w14:paraId="4DDBF309" w14:textId="77777777">
      <w:pPr>
        <w:jc w:val="center"/>
        <w:rPr>
          <w:rFonts w:ascii="Arial" w:hAnsi="Arial" w:cs="Arial"/>
        </w:rPr>
      </w:pPr>
      <w:r w:rsidRPr="00685B37">
        <w:rPr>
          <w:rFonts w:ascii="Arial" w:hAnsi="Arial" w:cs="Arial"/>
        </w:rPr>
        <w:t>Obrazloženje</w:t>
      </w:r>
    </w:p>
    <w:p w:rsidRPr="00685B37" w:rsidR="00D5683E" w:rsidP="002B0487" w:rsidRDefault="00D5683E" w14:paraId="0A077731" w14:textId="77777777">
      <w:pPr>
        <w:jc w:val="center"/>
        <w:rPr>
          <w:rFonts w:ascii="Arial" w:hAnsi="Arial" w:cs="Arial"/>
        </w:rPr>
      </w:pPr>
    </w:p>
    <w:p w:rsidRPr="00685B37" w:rsidR="002B0487" w:rsidP="002B0487" w:rsidRDefault="002B0487" w14:paraId="5B743AE3" w14:textId="77777777">
      <w:pPr>
        <w:jc w:val="both"/>
        <w:rPr>
          <w:rFonts w:ascii="Arial" w:hAnsi="Arial" w:cs="Arial"/>
        </w:rPr>
      </w:pPr>
    </w:p>
    <w:p w:rsidR="00E0442B" w:rsidP="00E0442B" w:rsidRDefault="00E0442B" w14:paraId="1503F720" w14:textId="77777777">
      <w:pPr>
        <w:pStyle w:val="Tijeloteksta"/>
        <w:ind w:firstLine="708"/>
        <w:rPr>
          <w:rFonts w:ascii="Arial" w:hAnsi="Arial" w:cs="Arial"/>
        </w:rPr>
      </w:pPr>
      <w:r w:rsidRPr="000600CA">
        <w:rPr>
          <w:rFonts w:ascii="Arial" w:hAnsi="Arial" w:cs="Arial"/>
        </w:rPr>
        <w:t>Temeljem čl.179.st.9. Prekršajnog zakona, obrazloženje presude ispušta se kao nepotrebno iz razloga što su se stranke nakon javne objave presude odrekle prava na podnošenje žalbe, slijedom čega je ova presuda postala pravomoćna.</w:t>
      </w:r>
    </w:p>
    <w:p w:rsidR="00E0442B" w:rsidP="00B0487F" w:rsidRDefault="00E0442B" w14:paraId="542C463D" w14:textId="77777777">
      <w:pPr>
        <w:ind w:right="23"/>
        <w:rPr>
          <w:rFonts w:ascii="Arial" w:hAnsi="Arial" w:cs="Arial"/>
          <w:bCs/>
        </w:rPr>
      </w:pPr>
    </w:p>
    <w:p w:rsidR="002B0487" w:rsidP="002B0487" w:rsidRDefault="00154FA4" w14:paraId="418F742B" w14:textId="77777777">
      <w:pPr>
        <w:ind w:right="23"/>
        <w:jc w:val="center"/>
        <w:rPr>
          <w:rFonts w:ascii="Arial" w:hAnsi="Arial" w:cs="Arial"/>
          <w:bCs/>
        </w:rPr>
      </w:pPr>
      <w:r w:rsidRPr="00685B37">
        <w:rPr>
          <w:rFonts w:ascii="Arial" w:hAnsi="Arial" w:cs="Arial"/>
          <w:bCs/>
        </w:rPr>
        <w:t>Veli</w:t>
      </w:r>
      <w:r w:rsidR="00E432E3">
        <w:rPr>
          <w:rFonts w:ascii="Arial" w:hAnsi="Arial" w:cs="Arial"/>
          <w:bCs/>
        </w:rPr>
        <w:t>ka</w:t>
      </w:r>
      <w:r w:rsidRPr="00685B37">
        <w:rPr>
          <w:rFonts w:ascii="Arial" w:hAnsi="Arial" w:cs="Arial"/>
          <w:bCs/>
        </w:rPr>
        <w:t xml:space="preserve"> Goric</w:t>
      </w:r>
      <w:r w:rsidR="00E432E3">
        <w:rPr>
          <w:rFonts w:ascii="Arial" w:hAnsi="Arial" w:cs="Arial"/>
          <w:bCs/>
        </w:rPr>
        <w:t>a</w:t>
      </w:r>
      <w:r w:rsidRPr="00685B37" w:rsidR="00932E41">
        <w:rPr>
          <w:rFonts w:ascii="Arial" w:hAnsi="Arial" w:cs="Arial"/>
          <w:bCs/>
        </w:rPr>
        <w:t xml:space="preserve">, </w:t>
      </w:r>
      <w:r w:rsidR="00BF6591">
        <w:rPr>
          <w:rFonts w:ascii="Arial" w:hAnsi="Arial" w:cs="Arial"/>
          <w:bCs/>
        </w:rPr>
        <w:t>17. lipnja 2026</w:t>
      </w:r>
      <w:r w:rsidR="00664343">
        <w:rPr>
          <w:rFonts w:ascii="Arial" w:hAnsi="Arial" w:cs="Arial"/>
          <w:bCs/>
        </w:rPr>
        <w:t>.</w:t>
      </w:r>
    </w:p>
    <w:p w:rsidRPr="00685B37" w:rsidR="00D5683E" w:rsidP="002B0487" w:rsidRDefault="00D5683E" w14:paraId="37685F93" w14:textId="77777777">
      <w:pPr>
        <w:ind w:right="23"/>
        <w:jc w:val="center"/>
        <w:rPr>
          <w:rFonts w:ascii="Arial" w:hAnsi="Arial" w:cs="Arial"/>
          <w:bCs/>
        </w:rPr>
      </w:pPr>
    </w:p>
    <w:p w:rsidRPr="00685B37" w:rsidR="002B0487" w:rsidP="002B0487" w:rsidRDefault="002B0487" w14:paraId="3A276EF5" w14:textId="77777777">
      <w:pPr>
        <w:ind w:right="23"/>
        <w:jc w:val="both"/>
        <w:rPr>
          <w:rFonts w:ascii="Arial" w:hAnsi="Arial" w:cs="Arial"/>
        </w:rPr>
      </w:pPr>
    </w:p>
    <w:p w:rsidRPr="00685B37" w:rsidR="002B0487" w:rsidP="002B0487" w:rsidRDefault="002B0487" w14:paraId="15D87DB4" w14:textId="77777777">
      <w:pPr>
        <w:ind w:right="23"/>
        <w:jc w:val="both"/>
        <w:rPr>
          <w:rFonts w:ascii="Arial" w:hAnsi="Arial" w:cs="Arial"/>
          <w:bCs/>
        </w:rPr>
      </w:pPr>
      <w:r w:rsidRPr="00685B37">
        <w:rPr>
          <w:rFonts w:ascii="Arial" w:hAnsi="Arial" w:cs="Arial"/>
        </w:rPr>
        <w:t>Z</w:t>
      </w:r>
      <w:r w:rsidRPr="00685B37" w:rsidR="00477A58">
        <w:rPr>
          <w:rFonts w:ascii="Arial" w:hAnsi="Arial" w:cs="Arial"/>
        </w:rPr>
        <w:t>apisničarka</w:t>
      </w:r>
      <w:r w:rsidRPr="00685B37" w:rsidR="00477A58">
        <w:rPr>
          <w:rFonts w:ascii="Arial" w:hAnsi="Arial" w:cs="Arial"/>
        </w:rPr>
        <w:tab/>
      </w:r>
      <w:r w:rsidRPr="00685B37" w:rsidR="00477A58">
        <w:rPr>
          <w:rFonts w:ascii="Arial" w:hAnsi="Arial" w:cs="Arial"/>
        </w:rPr>
        <w:tab/>
      </w:r>
      <w:r w:rsidRPr="00685B37" w:rsidR="00477A58">
        <w:rPr>
          <w:rFonts w:ascii="Arial" w:hAnsi="Arial" w:cs="Arial"/>
        </w:rPr>
        <w:tab/>
      </w:r>
      <w:r w:rsidRPr="00685B37" w:rsidR="00477A58">
        <w:rPr>
          <w:rFonts w:ascii="Arial" w:hAnsi="Arial" w:cs="Arial"/>
        </w:rPr>
        <w:tab/>
      </w:r>
      <w:r w:rsidRPr="00685B37" w:rsidR="00477A58">
        <w:rPr>
          <w:rFonts w:ascii="Arial" w:hAnsi="Arial" w:cs="Arial"/>
        </w:rPr>
        <w:tab/>
      </w:r>
      <w:r w:rsidRPr="00685B37" w:rsidR="00477A58">
        <w:rPr>
          <w:rFonts w:ascii="Arial" w:hAnsi="Arial" w:cs="Arial"/>
        </w:rPr>
        <w:tab/>
      </w:r>
      <w:r w:rsidRPr="00685B37" w:rsidR="00477A58">
        <w:rPr>
          <w:rFonts w:ascii="Arial" w:hAnsi="Arial" w:cs="Arial"/>
        </w:rPr>
        <w:tab/>
      </w:r>
      <w:r w:rsidRPr="00685B37" w:rsidR="00477A58">
        <w:rPr>
          <w:rFonts w:ascii="Arial" w:hAnsi="Arial" w:cs="Arial"/>
        </w:rPr>
        <w:tab/>
      </w:r>
      <w:r w:rsidRPr="00685B37" w:rsidR="00477A58">
        <w:rPr>
          <w:rFonts w:ascii="Arial" w:hAnsi="Arial" w:cs="Arial"/>
        </w:rPr>
        <w:tab/>
      </w:r>
      <w:r w:rsidRPr="00685B37">
        <w:rPr>
          <w:rFonts w:ascii="Arial" w:hAnsi="Arial" w:cs="Arial"/>
          <w:bCs/>
        </w:rPr>
        <w:t>S</w:t>
      </w:r>
      <w:r w:rsidR="00E432E3">
        <w:rPr>
          <w:rFonts w:ascii="Arial" w:hAnsi="Arial" w:cs="Arial"/>
          <w:bCs/>
        </w:rPr>
        <w:t>udac</w:t>
      </w:r>
    </w:p>
    <w:p w:rsidRPr="00685B37" w:rsidR="002B0487" w:rsidP="002B0487" w:rsidRDefault="00E432E3" w14:paraId="2D5B2DEB" w14:textId="77777777">
      <w:pPr>
        <w:ind w:right="23"/>
        <w:jc w:val="both"/>
        <w:rPr>
          <w:rFonts w:ascii="Arial" w:hAnsi="Arial" w:cs="Arial"/>
        </w:rPr>
      </w:pPr>
      <w:r>
        <w:rPr>
          <w:rFonts w:ascii="Arial" w:hAnsi="Arial" w:cs="Arial"/>
        </w:rPr>
        <w:t>Ivana Hoti</w:t>
      </w:r>
      <w:r w:rsidRPr="00685B37" w:rsidR="00E077E8">
        <w:rPr>
          <w:rFonts w:ascii="Arial" w:hAnsi="Arial" w:cs="Arial"/>
        </w:rPr>
        <w:t>, v.r.</w:t>
      </w:r>
      <w:r w:rsidRPr="00685B37" w:rsidR="00477A58">
        <w:rPr>
          <w:rFonts w:ascii="Arial" w:hAnsi="Arial" w:cs="Arial"/>
        </w:rPr>
        <w:tab/>
      </w:r>
      <w:r w:rsidRPr="00685B37" w:rsidR="00477A58">
        <w:rPr>
          <w:rFonts w:ascii="Arial" w:hAnsi="Arial" w:cs="Arial"/>
        </w:rPr>
        <w:tab/>
      </w:r>
      <w:r w:rsidRPr="00685B37" w:rsidR="00477A58">
        <w:rPr>
          <w:rFonts w:ascii="Arial" w:hAnsi="Arial" w:cs="Arial"/>
        </w:rPr>
        <w:tab/>
      </w:r>
      <w:r w:rsidRPr="00685B37" w:rsidR="00477A58">
        <w:rPr>
          <w:rFonts w:ascii="Arial" w:hAnsi="Arial" w:cs="Arial"/>
        </w:rPr>
        <w:tab/>
      </w:r>
      <w:r w:rsidRPr="00685B37" w:rsidR="00477A58">
        <w:rPr>
          <w:rFonts w:ascii="Arial" w:hAnsi="Arial" w:cs="Arial"/>
        </w:rPr>
        <w:tab/>
      </w:r>
      <w:r w:rsidRPr="00685B37" w:rsidR="00477A58">
        <w:rPr>
          <w:rFonts w:ascii="Arial" w:hAnsi="Arial" w:cs="Arial"/>
        </w:rPr>
        <w:tab/>
      </w:r>
      <w:r w:rsidRPr="00685B37" w:rsidR="00477A58">
        <w:rPr>
          <w:rFonts w:ascii="Arial" w:hAnsi="Arial" w:cs="Arial"/>
        </w:rPr>
        <w:tab/>
      </w:r>
      <w:r>
        <w:rPr>
          <w:rFonts w:ascii="Arial" w:hAnsi="Arial" w:cs="Arial"/>
        </w:rPr>
        <w:tab/>
      </w:r>
      <w:r w:rsidRPr="00685B37" w:rsidR="002B0487">
        <w:rPr>
          <w:rFonts w:ascii="Arial" w:hAnsi="Arial" w:cs="Arial"/>
        </w:rPr>
        <w:t>Damir Tepeš</w:t>
      </w:r>
      <w:r w:rsidRPr="00685B37" w:rsidR="00E077E8">
        <w:rPr>
          <w:rFonts w:ascii="Arial" w:hAnsi="Arial" w:cs="Arial"/>
        </w:rPr>
        <w:t>, v.r.</w:t>
      </w:r>
    </w:p>
    <w:p w:rsidRPr="00685B37" w:rsidR="00F267AD" w:rsidP="00F267AD" w:rsidRDefault="00F267AD" w14:paraId="1DFD6DCF" w14:textId="77777777">
      <w:pPr>
        <w:pStyle w:val="Tijeloteksta2"/>
        <w:rPr>
          <w:rFonts w:ascii="Arial" w:hAnsi="Arial" w:cs="Arial"/>
        </w:rPr>
      </w:pPr>
    </w:p>
    <w:p w:rsidR="000C7F03" w:rsidP="00F267AD" w:rsidRDefault="000C7F03" w14:paraId="1E6A6515" w14:textId="77777777">
      <w:pPr>
        <w:pStyle w:val="Tijeloteksta2"/>
        <w:rPr>
          <w:rFonts w:ascii="Arial" w:hAnsi="Arial" w:cs="Arial"/>
        </w:rPr>
      </w:pPr>
    </w:p>
    <w:p w:rsidRPr="00685B37" w:rsidR="00D5683E" w:rsidP="00F267AD" w:rsidRDefault="00D5683E" w14:paraId="72B4AA05" w14:textId="77777777">
      <w:pPr>
        <w:pStyle w:val="Tijeloteksta2"/>
        <w:rPr>
          <w:rFonts w:ascii="Arial" w:hAnsi="Arial" w:cs="Arial"/>
        </w:rPr>
      </w:pPr>
    </w:p>
    <w:p w:rsidRPr="003A31BB" w:rsidR="001F45E6" w:rsidP="001F45E6" w:rsidRDefault="001F45E6" w14:paraId="17EB8864" w14:textId="77777777">
      <w:pPr>
        <w:ind w:right="23"/>
        <w:jc w:val="both"/>
        <w:rPr>
          <w:rFonts w:ascii="Arial" w:hAnsi="Arial" w:cs="Arial"/>
        </w:rPr>
      </w:pPr>
      <w:r w:rsidRPr="003A31BB">
        <w:rPr>
          <w:rFonts w:ascii="Arial" w:hAnsi="Arial" w:cs="Arial"/>
          <w:bCs/>
        </w:rPr>
        <w:t>POUKA O PRAVNOM LIJEKU</w:t>
      </w:r>
    </w:p>
    <w:p w:rsidRPr="003A31BB" w:rsidR="001F45E6" w:rsidP="001F45E6" w:rsidRDefault="001F45E6" w14:paraId="41DC207F" w14:textId="77777777">
      <w:pPr>
        <w:pStyle w:val="Tijeloteksta"/>
        <w:rPr>
          <w:rFonts w:ascii="Arial" w:hAnsi="Arial" w:cs="Arial"/>
        </w:rPr>
      </w:pPr>
      <w:r w:rsidRPr="003A31BB">
        <w:rPr>
          <w:rFonts w:ascii="Arial" w:hAnsi="Arial" w:cs="Arial"/>
        </w:rPr>
        <w:t>Okrivljeni</w:t>
      </w:r>
      <w:r>
        <w:rPr>
          <w:rFonts w:ascii="Arial" w:hAnsi="Arial" w:cs="Arial"/>
        </w:rPr>
        <w:t xml:space="preserve">k </w:t>
      </w:r>
      <w:r w:rsidRPr="003A31BB">
        <w:rPr>
          <w:rFonts w:ascii="Arial" w:hAnsi="Arial" w:cs="Arial"/>
        </w:rPr>
        <w:t>i predstavnik ovlaštenog tužitelja odrekli su se prava na žalbu protiv presude.</w:t>
      </w:r>
    </w:p>
    <w:p w:rsidRPr="003A31BB" w:rsidR="001F45E6" w:rsidP="001F45E6" w:rsidRDefault="001F45E6" w14:paraId="34D77C82" w14:textId="77777777">
      <w:pPr>
        <w:pStyle w:val="Tijeloteksta"/>
        <w:rPr>
          <w:rFonts w:ascii="Arial" w:hAnsi="Arial" w:cs="Arial"/>
        </w:rPr>
      </w:pPr>
      <w:r w:rsidRPr="003A31BB">
        <w:rPr>
          <w:rFonts w:ascii="Arial" w:hAnsi="Arial" w:cs="Arial"/>
        </w:rPr>
        <w:t>Temeljem čl.179.st.7. i st.8. Prekršajnog zakona žalba protiv ove presude nije dopuštena.</w:t>
      </w:r>
    </w:p>
    <w:p w:rsidR="001F45E6" w:rsidP="001F45E6" w:rsidRDefault="001F45E6" w14:paraId="49D04EEF" w14:textId="77777777">
      <w:pPr>
        <w:pStyle w:val="Tijeloteksta"/>
        <w:rPr>
          <w:rFonts w:ascii="Arial" w:hAnsi="Arial" w:cs="Arial"/>
        </w:rPr>
      </w:pPr>
      <w:r w:rsidRPr="003A31BB">
        <w:rPr>
          <w:rFonts w:ascii="Arial" w:hAnsi="Arial" w:cs="Arial"/>
        </w:rPr>
        <w:t>Presuda je pravomoćna.</w:t>
      </w:r>
    </w:p>
    <w:p w:rsidRPr="00685B37" w:rsidR="00B0487F" w:rsidP="002B0487" w:rsidRDefault="00B0487F" w14:paraId="5770FA25" w14:textId="77777777">
      <w:pPr>
        <w:jc w:val="both"/>
        <w:rPr>
          <w:rFonts w:ascii="Arial" w:hAnsi="Arial" w:cs="Arial"/>
        </w:rPr>
      </w:pPr>
    </w:p>
    <w:p w:rsidR="00B0487F" w:rsidP="00B0487F" w:rsidRDefault="00B0487F" w14:paraId="5041AD87" w14:textId="77777777">
      <w:pPr>
        <w:jc w:val="both"/>
        <w:rPr>
          <w:rFonts w:ascii="Arial" w:hAnsi="Arial" w:cs="Arial"/>
        </w:rPr>
      </w:pPr>
    </w:p>
    <w:p w:rsidRPr="00685B37" w:rsidR="00477A58" w:rsidP="00E432E3" w:rsidRDefault="00E077E8" w14:paraId="02AAEB6A" w14:textId="77777777">
      <w:pPr>
        <w:jc w:val="center"/>
        <w:rPr>
          <w:rFonts w:ascii="Arial" w:hAnsi="Arial" w:cs="Arial"/>
        </w:rPr>
      </w:pPr>
      <w:r w:rsidRPr="00685B37">
        <w:rPr>
          <w:rFonts w:ascii="Arial" w:hAnsi="Arial" w:cs="Arial"/>
        </w:rPr>
        <w:t xml:space="preserve">Za točnost </w:t>
      </w:r>
      <w:proofErr w:type="spellStart"/>
      <w:r w:rsidRPr="00685B37">
        <w:rPr>
          <w:rFonts w:ascii="Arial" w:hAnsi="Arial" w:cs="Arial"/>
        </w:rPr>
        <w:t>otpravka</w:t>
      </w:r>
      <w:proofErr w:type="spellEnd"/>
      <w:r w:rsidRPr="00685B37">
        <w:rPr>
          <w:rFonts w:ascii="Arial" w:hAnsi="Arial" w:cs="Arial"/>
        </w:rPr>
        <w:t xml:space="preserve"> – ovlašteni službenik</w:t>
      </w:r>
    </w:p>
    <w:p w:rsidRPr="00685B37" w:rsidR="00E077E8" w:rsidP="00E077E8" w:rsidRDefault="00BE4482" w14:paraId="7215ED0A" w14:textId="77777777">
      <w:pPr>
        <w:jc w:val="center"/>
        <w:rPr>
          <w:rFonts w:ascii="Arial" w:hAnsi="Arial" w:cs="Arial"/>
        </w:rPr>
      </w:pPr>
      <w:r>
        <w:rPr>
          <w:rFonts w:ascii="Arial" w:hAnsi="Arial" w:cs="Arial"/>
        </w:rPr>
        <w:t>Katica Franjko</w:t>
      </w:r>
    </w:p>
    <w:sectPr w:rsidRPr="00685B37" w:rsidR="00E077E8" w:rsidSect="00BF6591">
      <w:headerReference w:type="default" r:id="rId10"/>
      <w:footerReference w:type="default" r:id="rId11"/>
      <w:pgSz w:w="11906" w:h="16838"/>
      <w:pgMar w:top="1417" w:right="1417" w:bottom="1417" w:left="1417" w:header="284" w:footer="0"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80EC6" w:rsidP="00D526C0" w:rsidRDefault="00780EC6" w14:paraId="41F9F5A5" w14:textId="77777777">
      <w:r>
        <w:separator/>
      </w:r>
    </w:p>
  </w:endnote>
  <w:endnote w:type="continuationSeparator" w:id="0">
    <w:p w:rsidR="00780EC6" w:rsidP="00D526C0" w:rsidRDefault="00780EC6" w14:paraId="2E720692"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0487F" w:rsidR="00DF688D" w:rsidP="00B0487F" w:rsidRDefault="00DF688D" w14:paraId="6672190B" w14:textId="77777777">
    <w:pPr>
      <w:pStyle w:val="Podnoje"/>
      <w:tabs>
        <w:tab w:val="center" w:pos="4770"/>
      </w:tabs>
      <w:jc w:val="center"/>
      <w:rPr>
        <w:rFonts w:ascii="Arial" w:hAnsi="Arial" w:cs="Arial"/>
      </w:rPr>
    </w:pPr>
    <w:r w:rsidRPr="00B0487F">
      <w:rPr>
        <w:rFonts w:ascii="Arial" w:hAnsi="Arial" w:cs="Arial"/>
      </w:rPr>
      <w:fldChar w:fldCharType="begin"/>
    </w:r>
    <w:r w:rsidRPr="00B0487F">
      <w:rPr>
        <w:rFonts w:ascii="Arial" w:hAnsi="Arial" w:cs="Arial"/>
      </w:rPr>
      <w:instrText>PAGE   \* MERGEFORMAT</w:instrText>
    </w:r>
    <w:r w:rsidRPr="00B0487F">
      <w:rPr>
        <w:rFonts w:ascii="Arial" w:hAnsi="Arial" w:cs="Arial"/>
      </w:rPr>
      <w:fldChar w:fldCharType="separate"/>
    </w:r>
    <w:r w:rsidR="00B0487F">
      <w:rPr>
        <w:rFonts w:ascii="Arial" w:hAnsi="Arial" w:cs="Arial"/>
        <w:noProof/>
      </w:rPr>
      <w:t>2</w:t>
    </w:r>
    <w:r w:rsidRPr="00B0487F">
      <w:rPr>
        <w:rFonts w:ascii="Arial" w:hAnsi="Arial" w:cs="Arial"/>
      </w:rPr>
      <w:fldChar w:fldCharType="end"/>
    </w:r>
  </w:p>
  <w:p w:rsidRPr="00B0487F" w:rsidR="00DF688D" w:rsidRDefault="00DF688D" w14:paraId="4237A133" w14:textId="77777777">
    <w:pPr>
      <w:pStyle w:val="Podnoje"/>
      <w:rPr>
        <w:rFonts w:ascii="Arial" w:hAnsi="Arial" w:cs="Arial"/>
      </w:rPr>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80EC6" w:rsidP="00D526C0" w:rsidRDefault="00780EC6" w14:paraId="18599CAC" w14:textId="77777777">
      <w:r>
        <w:separator/>
      </w:r>
    </w:p>
  </w:footnote>
  <w:footnote w:type="continuationSeparator" w:id="0">
    <w:p w:rsidR="00780EC6" w:rsidP="00D526C0" w:rsidRDefault="00780EC6" w14:paraId="5CE1EF69"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0487F" w:rsidR="00D526C0" w:rsidP="00D526C0" w:rsidRDefault="00D526C0" w14:paraId="3BBC2FAC" w14:textId="77777777">
    <w:pPr>
      <w:pStyle w:val="Zaglavlje"/>
      <w:jc w:val="right"/>
      <w:rPr>
        <w:rFonts w:ascii="Arial" w:hAnsi="Arial" w:cs="Arial"/>
        <w:b/>
      </w:rPr>
    </w:pPr>
    <w:r w:rsidRPr="00B0487F">
      <w:rPr>
        <w:rFonts w:ascii="Arial" w:hAnsi="Arial" w:cs="Arial"/>
        <w:b/>
      </w:rPr>
      <w:t>B</w:t>
    </w:r>
    <w:r w:rsidRPr="00B0487F" w:rsidR="009C3929">
      <w:rPr>
        <w:rFonts w:ascii="Arial" w:hAnsi="Arial" w:cs="Arial"/>
        <w:b/>
      </w:rPr>
      <w:t xml:space="preserve">roj: </w:t>
    </w:r>
    <w:r w:rsidRPr="00B0487F" w:rsidR="00085D6F">
      <w:rPr>
        <w:rFonts w:ascii="Arial" w:hAnsi="Arial" w:cs="Arial"/>
        <w:b/>
      </w:rPr>
      <w:t>25</w:t>
    </w:r>
    <w:r w:rsidRPr="00B0487F" w:rsidR="009C3929">
      <w:rPr>
        <w:rFonts w:ascii="Arial" w:hAnsi="Arial" w:cs="Arial"/>
        <w:b/>
      </w:rPr>
      <w:t>.</w:t>
    </w:r>
    <w:r w:rsidRPr="00B0487F" w:rsidR="00972992">
      <w:rPr>
        <w:rFonts w:ascii="Arial" w:hAnsi="Arial" w:cs="Arial"/>
        <w:b/>
      </w:rPr>
      <w:t xml:space="preserve"> Pp-</w:t>
    </w:r>
    <w:r w:rsidR="00D5683E">
      <w:rPr>
        <w:rFonts w:ascii="Arial" w:hAnsi="Arial" w:cs="Arial"/>
        <w:b/>
      </w:rPr>
      <w:t>159/2026</w:t>
    </w:r>
  </w:p>
  <w:p w:rsidRPr="00B0487F" w:rsidR="00D526C0" w:rsidRDefault="00D526C0" w14:paraId="3D7DB81F" w14:textId="77777777">
    <w:pPr>
      <w:pStyle w:val="Zaglavlje"/>
      <w:rPr>
        <w:rFonts w:ascii="Arial" w:hAnsi="Arial" w:cs="Arial"/>
      </w:rPr>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18612A"/>
    <w:multiLevelType w:val="hybridMultilevel"/>
    <w:tmpl w:val="B0BA715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1E266148"/>
    <w:multiLevelType w:val="hybridMultilevel"/>
    <w:tmpl w:val="27843BD6"/>
    <w:lvl w:ilvl="0" w:tplc="CC3839F4">
      <w:start w:val="1"/>
      <w:numFmt w:val="decimal"/>
      <w:lvlText w:val="%1)"/>
      <w:lvlJc w:val="left"/>
      <w:pPr>
        <w:ind w:left="1069" w:hanging="360"/>
      </w:pPr>
      <w:rPr>
        <w:b w:val="false"/>
      </w:rPr>
    </w:lvl>
    <w:lvl w:ilvl="1" w:tplc="041A0019">
      <w:start w:val="1"/>
      <w:numFmt w:val="lowerLetter"/>
      <w:lvlText w:val="%2."/>
      <w:lvlJc w:val="left"/>
      <w:pPr>
        <w:ind w:left="1789" w:hanging="360"/>
      </w:pPr>
    </w:lvl>
    <w:lvl w:ilvl="2" w:tplc="041A001B">
      <w:start w:val="1"/>
      <w:numFmt w:val="lowerRoman"/>
      <w:lvlText w:val="%3."/>
      <w:lvlJc w:val="right"/>
      <w:pPr>
        <w:ind w:left="2509" w:hanging="180"/>
      </w:pPr>
    </w:lvl>
    <w:lvl w:ilvl="3" w:tplc="041A000F">
      <w:start w:val="1"/>
      <w:numFmt w:val="decimal"/>
      <w:lvlText w:val="%4."/>
      <w:lvlJc w:val="left"/>
      <w:pPr>
        <w:ind w:left="3229" w:hanging="360"/>
      </w:pPr>
    </w:lvl>
    <w:lvl w:ilvl="4" w:tplc="041A0019">
      <w:start w:val="1"/>
      <w:numFmt w:val="lowerLetter"/>
      <w:lvlText w:val="%5."/>
      <w:lvlJc w:val="left"/>
      <w:pPr>
        <w:ind w:left="3949" w:hanging="360"/>
      </w:pPr>
    </w:lvl>
    <w:lvl w:ilvl="5" w:tplc="041A001B">
      <w:start w:val="1"/>
      <w:numFmt w:val="lowerRoman"/>
      <w:lvlText w:val="%6."/>
      <w:lvlJc w:val="right"/>
      <w:pPr>
        <w:ind w:left="4669" w:hanging="180"/>
      </w:pPr>
    </w:lvl>
    <w:lvl w:ilvl="6" w:tplc="041A000F">
      <w:start w:val="1"/>
      <w:numFmt w:val="decimal"/>
      <w:lvlText w:val="%7."/>
      <w:lvlJc w:val="left"/>
      <w:pPr>
        <w:ind w:left="5389" w:hanging="360"/>
      </w:pPr>
    </w:lvl>
    <w:lvl w:ilvl="7" w:tplc="041A0019">
      <w:start w:val="1"/>
      <w:numFmt w:val="lowerLetter"/>
      <w:lvlText w:val="%8."/>
      <w:lvlJc w:val="left"/>
      <w:pPr>
        <w:ind w:left="6109" w:hanging="360"/>
      </w:pPr>
    </w:lvl>
    <w:lvl w:ilvl="8" w:tplc="041A001B">
      <w:start w:val="1"/>
      <w:numFmt w:val="lowerRoman"/>
      <w:lvlText w:val="%9."/>
      <w:lvlJc w:val="right"/>
      <w:pPr>
        <w:ind w:left="6829" w:hanging="180"/>
      </w:pPr>
    </w:lvl>
  </w:abstractNum>
  <w:abstractNum w:abstractNumId="2">
    <w:nsid w:val="24632138"/>
    <w:multiLevelType w:val="hybridMultilevel"/>
    <w:tmpl w:val="27843BD6"/>
    <w:lvl w:ilvl="0" w:tplc="CC3839F4">
      <w:start w:val="1"/>
      <w:numFmt w:val="decimal"/>
      <w:lvlText w:val="%1)"/>
      <w:lvlJc w:val="left"/>
      <w:pPr>
        <w:ind w:left="1069" w:hanging="360"/>
      </w:pPr>
      <w:rPr>
        <w:b w:val="false"/>
      </w:rPr>
    </w:lvl>
    <w:lvl w:ilvl="1" w:tplc="041A0019">
      <w:start w:val="1"/>
      <w:numFmt w:val="lowerLetter"/>
      <w:lvlText w:val="%2."/>
      <w:lvlJc w:val="left"/>
      <w:pPr>
        <w:ind w:left="1789" w:hanging="360"/>
      </w:pPr>
    </w:lvl>
    <w:lvl w:ilvl="2" w:tplc="041A001B">
      <w:start w:val="1"/>
      <w:numFmt w:val="lowerRoman"/>
      <w:lvlText w:val="%3."/>
      <w:lvlJc w:val="right"/>
      <w:pPr>
        <w:ind w:left="2509" w:hanging="180"/>
      </w:pPr>
    </w:lvl>
    <w:lvl w:ilvl="3" w:tplc="041A000F">
      <w:start w:val="1"/>
      <w:numFmt w:val="decimal"/>
      <w:lvlText w:val="%4."/>
      <w:lvlJc w:val="left"/>
      <w:pPr>
        <w:ind w:left="3229" w:hanging="360"/>
      </w:pPr>
    </w:lvl>
    <w:lvl w:ilvl="4" w:tplc="041A0019">
      <w:start w:val="1"/>
      <w:numFmt w:val="lowerLetter"/>
      <w:lvlText w:val="%5."/>
      <w:lvlJc w:val="left"/>
      <w:pPr>
        <w:ind w:left="3949" w:hanging="360"/>
      </w:pPr>
    </w:lvl>
    <w:lvl w:ilvl="5" w:tplc="041A001B">
      <w:start w:val="1"/>
      <w:numFmt w:val="lowerRoman"/>
      <w:lvlText w:val="%6."/>
      <w:lvlJc w:val="right"/>
      <w:pPr>
        <w:ind w:left="4669" w:hanging="180"/>
      </w:pPr>
    </w:lvl>
    <w:lvl w:ilvl="6" w:tplc="041A000F">
      <w:start w:val="1"/>
      <w:numFmt w:val="decimal"/>
      <w:lvlText w:val="%7."/>
      <w:lvlJc w:val="left"/>
      <w:pPr>
        <w:ind w:left="5389" w:hanging="360"/>
      </w:pPr>
    </w:lvl>
    <w:lvl w:ilvl="7" w:tplc="041A0019">
      <w:start w:val="1"/>
      <w:numFmt w:val="lowerLetter"/>
      <w:lvlText w:val="%8."/>
      <w:lvlJc w:val="left"/>
      <w:pPr>
        <w:ind w:left="6109" w:hanging="360"/>
      </w:pPr>
    </w:lvl>
    <w:lvl w:ilvl="8" w:tplc="041A001B">
      <w:start w:val="1"/>
      <w:numFmt w:val="lowerRoman"/>
      <w:lvlText w:val="%9."/>
      <w:lvlJc w:val="right"/>
      <w:pPr>
        <w:ind w:left="6829" w:hanging="180"/>
      </w:pPr>
    </w:lvl>
  </w:abstractNum>
  <w:abstractNum w:abstractNumId="3">
    <w:nsid w:val="5F730BB1"/>
    <w:multiLevelType w:val="hybridMultilevel"/>
    <w:tmpl w:val="3AA64592"/>
    <w:lvl w:ilvl="0" w:tplc="88BC2DA4">
      <w:start w:val="1"/>
      <w:numFmt w:val="decimal"/>
      <w:lvlText w:val="%1)"/>
      <w:lvlJc w:val="left"/>
      <w:pPr>
        <w:ind w:left="786" w:hanging="360"/>
      </w:pPr>
    </w:lvl>
    <w:lvl w:ilvl="1" w:tplc="041A0019">
      <w:start w:val="1"/>
      <w:numFmt w:val="lowerLetter"/>
      <w:lvlText w:val="%2."/>
      <w:lvlJc w:val="left"/>
      <w:pPr>
        <w:ind w:left="1506" w:hanging="360"/>
      </w:pPr>
    </w:lvl>
    <w:lvl w:ilvl="2" w:tplc="041A001B">
      <w:start w:val="1"/>
      <w:numFmt w:val="lowerRoman"/>
      <w:lvlText w:val="%3."/>
      <w:lvlJc w:val="right"/>
      <w:pPr>
        <w:ind w:left="2226" w:hanging="180"/>
      </w:pPr>
    </w:lvl>
    <w:lvl w:ilvl="3" w:tplc="041A000F">
      <w:start w:val="1"/>
      <w:numFmt w:val="decimal"/>
      <w:lvlText w:val="%4."/>
      <w:lvlJc w:val="left"/>
      <w:pPr>
        <w:ind w:left="2946" w:hanging="360"/>
      </w:pPr>
    </w:lvl>
    <w:lvl w:ilvl="4" w:tplc="041A0019">
      <w:start w:val="1"/>
      <w:numFmt w:val="lowerLetter"/>
      <w:lvlText w:val="%5."/>
      <w:lvlJc w:val="left"/>
      <w:pPr>
        <w:ind w:left="3666" w:hanging="360"/>
      </w:pPr>
    </w:lvl>
    <w:lvl w:ilvl="5" w:tplc="041A001B">
      <w:start w:val="1"/>
      <w:numFmt w:val="lowerRoman"/>
      <w:lvlText w:val="%6."/>
      <w:lvlJc w:val="right"/>
      <w:pPr>
        <w:ind w:left="4386" w:hanging="180"/>
      </w:pPr>
    </w:lvl>
    <w:lvl w:ilvl="6" w:tplc="041A000F">
      <w:start w:val="1"/>
      <w:numFmt w:val="decimal"/>
      <w:lvlText w:val="%7."/>
      <w:lvlJc w:val="left"/>
      <w:pPr>
        <w:ind w:left="5106" w:hanging="360"/>
      </w:pPr>
    </w:lvl>
    <w:lvl w:ilvl="7" w:tplc="041A0019">
      <w:start w:val="1"/>
      <w:numFmt w:val="lowerLetter"/>
      <w:lvlText w:val="%8."/>
      <w:lvlJc w:val="left"/>
      <w:pPr>
        <w:ind w:left="5826" w:hanging="360"/>
      </w:pPr>
    </w:lvl>
    <w:lvl w:ilvl="8" w:tplc="041A001B">
      <w:start w:val="1"/>
      <w:numFmt w:val="lowerRoman"/>
      <w:lvlText w:val="%9."/>
      <w:lvlJc w:val="right"/>
      <w:pPr>
        <w:ind w:left="6546"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210"/>
  <w:proofState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487"/>
    <w:rsid w:val="00085D6F"/>
    <w:rsid w:val="000B6961"/>
    <w:rsid w:val="000B7BA3"/>
    <w:rsid w:val="000B7FE9"/>
    <w:rsid w:val="000C31DB"/>
    <w:rsid w:val="000C7F03"/>
    <w:rsid w:val="001315F9"/>
    <w:rsid w:val="00132213"/>
    <w:rsid w:val="00146D10"/>
    <w:rsid w:val="00154FA4"/>
    <w:rsid w:val="00156298"/>
    <w:rsid w:val="001929E6"/>
    <w:rsid w:val="001C00C8"/>
    <w:rsid w:val="001C40E8"/>
    <w:rsid w:val="001E38C3"/>
    <w:rsid w:val="001F45E6"/>
    <w:rsid w:val="0021698B"/>
    <w:rsid w:val="00224E08"/>
    <w:rsid w:val="00230782"/>
    <w:rsid w:val="0024147B"/>
    <w:rsid w:val="00246F74"/>
    <w:rsid w:val="00253083"/>
    <w:rsid w:val="0027244D"/>
    <w:rsid w:val="002B0487"/>
    <w:rsid w:val="002C4C4A"/>
    <w:rsid w:val="003141A1"/>
    <w:rsid w:val="00332DCC"/>
    <w:rsid w:val="00347FF8"/>
    <w:rsid w:val="003924BD"/>
    <w:rsid w:val="003E2797"/>
    <w:rsid w:val="003F58D3"/>
    <w:rsid w:val="0041175E"/>
    <w:rsid w:val="004406E2"/>
    <w:rsid w:val="00477A58"/>
    <w:rsid w:val="00482F4B"/>
    <w:rsid w:val="004846C4"/>
    <w:rsid w:val="004872CB"/>
    <w:rsid w:val="00493925"/>
    <w:rsid w:val="004968D5"/>
    <w:rsid w:val="004A1030"/>
    <w:rsid w:val="004C421F"/>
    <w:rsid w:val="0050742F"/>
    <w:rsid w:val="005228F7"/>
    <w:rsid w:val="00567FB1"/>
    <w:rsid w:val="00585A77"/>
    <w:rsid w:val="005A5C7A"/>
    <w:rsid w:val="005B04FF"/>
    <w:rsid w:val="005C149C"/>
    <w:rsid w:val="005C25D0"/>
    <w:rsid w:val="005D6637"/>
    <w:rsid w:val="00610101"/>
    <w:rsid w:val="0061572C"/>
    <w:rsid w:val="00621F4B"/>
    <w:rsid w:val="0065387A"/>
    <w:rsid w:val="0066063A"/>
    <w:rsid w:val="00663818"/>
    <w:rsid w:val="00664343"/>
    <w:rsid w:val="0066504B"/>
    <w:rsid w:val="00685B37"/>
    <w:rsid w:val="006954A6"/>
    <w:rsid w:val="006A04B4"/>
    <w:rsid w:val="006A0B4C"/>
    <w:rsid w:val="006A14CD"/>
    <w:rsid w:val="006B4479"/>
    <w:rsid w:val="006C0623"/>
    <w:rsid w:val="006D2B45"/>
    <w:rsid w:val="006D355F"/>
    <w:rsid w:val="006E74B1"/>
    <w:rsid w:val="006E759F"/>
    <w:rsid w:val="00712D99"/>
    <w:rsid w:val="007177E8"/>
    <w:rsid w:val="00735AC8"/>
    <w:rsid w:val="00736A49"/>
    <w:rsid w:val="007416E6"/>
    <w:rsid w:val="00757809"/>
    <w:rsid w:val="007605D1"/>
    <w:rsid w:val="00780EC6"/>
    <w:rsid w:val="007C20C8"/>
    <w:rsid w:val="007F67E1"/>
    <w:rsid w:val="00815B76"/>
    <w:rsid w:val="008C2E40"/>
    <w:rsid w:val="008E6BD1"/>
    <w:rsid w:val="0090624A"/>
    <w:rsid w:val="00932E41"/>
    <w:rsid w:val="00972992"/>
    <w:rsid w:val="009B17EE"/>
    <w:rsid w:val="009B1D8B"/>
    <w:rsid w:val="009B7A82"/>
    <w:rsid w:val="009C3929"/>
    <w:rsid w:val="00A463A3"/>
    <w:rsid w:val="00A5048A"/>
    <w:rsid w:val="00A567EE"/>
    <w:rsid w:val="00A72FB6"/>
    <w:rsid w:val="00A857ED"/>
    <w:rsid w:val="00A87D7E"/>
    <w:rsid w:val="00AC01E3"/>
    <w:rsid w:val="00AE18E1"/>
    <w:rsid w:val="00AF5FC3"/>
    <w:rsid w:val="00B030CA"/>
    <w:rsid w:val="00B0487F"/>
    <w:rsid w:val="00B123AC"/>
    <w:rsid w:val="00B2303D"/>
    <w:rsid w:val="00B55B6E"/>
    <w:rsid w:val="00B660EF"/>
    <w:rsid w:val="00BB0A00"/>
    <w:rsid w:val="00BE1A4B"/>
    <w:rsid w:val="00BE4482"/>
    <w:rsid w:val="00BE7DC7"/>
    <w:rsid w:val="00BF4B67"/>
    <w:rsid w:val="00BF6591"/>
    <w:rsid w:val="00C24FC4"/>
    <w:rsid w:val="00C43FF8"/>
    <w:rsid w:val="00C8789C"/>
    <w:rsid w:val="00C95D8A"/>
    <w:rsid w:val="00CB513B"/>
    <w:rsid w:val="00CE1E94"/>
    <w:rsid w:val="00D01A5F"/>
    <w:rsid w:val="00D4548B"/>
    <w:rsid w:val="00D526C0"/>
    <w:rsid w:val="00D53C4C"/>
    <w:rsid w:val="00D5683E"/>
    <w:rsid w:val="00D825C7"/>
    <w:rsid w:val="00D916F1"/>
    <w:rsid w:val="00DB069B"/>
    <w:rsid w:val="00DC0EBC"/>
    <w:rsid w:val="00DF688D"/>
    <w:rsid w:val="00E02B93"/>
    <w:rsid w:val="00E0442B"/>
    <w:rsid w:val="00E077E8"/>
    <w:rsid w:val="00E26043"/>
    <w:rsid w:val="00E273B7"/>
    <w:rsid w:val="00E432E3"/>
    <w:rsid w:val="00E7406B"/>
    <w:rsid w:val="00E77448"/>
    <w:rsid w:val="00EB6A7D"/>
    <w:rsid w:val="00EC3390"/>
    <w:rsid w:val="00EC54F4"/>
    <w:rsid w:val="00F14B5B"/>
    <w:rsid w:val="00F23222"/>
    <w:rsid w:val="00F267AD"/>
    <w:rsid w:val="00F44C89"/>
    <w:rsid w:val="00F53E47"/>
    <w:rsid w:val="00F55715"/>
    <w:rsid w:val="00F56308"/>
    <w:rsid w:val="00F62AF3"/>
    <w:rsid w:val="00F723D7"/>
    <w:rsid w:val="00FF604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0207DA78"/>
  <w15:docId w15:val="{2270AD51-E172-4315-85AA-BE2E4DAB69A1}"/>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2B0487"/>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lokteksta">
    <w:name w:val="Block Text"/>
    <w:basedOn w:val="Normal"/>
    <w:rsid w:val="002B0487"/>
    <w:pPr>
      <w:ind w:left="-540" w:right="23"/>
      <w:jc w:val="both"/>
    </w:pPr>
  </w:style>
  <w:style w:type="paragraph" w:styleId="Tijeloteksta">
    <w:name w:val="Body Text"/>
    <w:aliases w:val=" uvlaka 3,  uvlaka 2,uvlaka 3,uvlaka 2"/>
    <w:basedOn w:val="Normal"/>
    <w:link w:val="TijelotekstaChar"/>
    <w:rsid w:val="002B0487"/>
    <w:pPr>
      <w:ind w:right="23"/>
      <w:jc w:val="both"/>
    </w:pPr>
  </w:style>
  <w:style w:type="paragraph" w:styleId="Tijeloteksta2">
    <w:name w:val="Body Text 2"/>
    <w:basedOn w:val="Normal"/>
    <w:link w:val="Tijeloteksta2Char"/>
    <w:rsid w:val="002B0487"/>
    <w:pPr>
      <w:jc w:val="both"/>
    </w:pPr>
  </w:style>
  <w:style w:type="paragraph" w:styleId="Tekstbalonia">
    <w:name w:val="Balloon Text"/>
    <w:basedOn w:val="Normal"/>
    <w:semiHidden/>
    <w:rsid w:val="00E77448"/>
    <w:rPr>
      <w:rFonts w:ascii="Tahoma" w:hAnsi="Tahoma" w:cs="Tahoma"/>
      <w:sz w:val="16"/>
      <w:szCs w:val="16"/>
    </w:rPr>
  </w:style>
  <w:style w:type="paragraph" w:styleId="Zaglavlje">
    <w:name w:val="header"/>
    <w:basedOn w:val="Normal"/>
    <w:link w:val="ZaglavljeChar"/>
    <w:uiPriority w:val="99"/>
    <w:rsid w:val="00D526C0"/>
    <w:pPr>
      <w:tabs>
        <w:tab w:val="center" w:pos="4536"/>
        <w:tab w:val="right" w:pos="9072"/>
      </w:tabs>
    </w:pPr>
  </w:style>
  <w:style w:type="character" w:styleId="ZaglavljeChar" w:customStyle="true">
    <w:name w:val="Zaglavlje Char"/>
    <w:link w:val="Zaglavlje"/>
    <w:uiPriority w:val="99"/>
    <w:rsid w:val="00D526C0"/>
    <w:rPr>
      <w:sz w:val="24"/>
      <w:szCs w:val="24"/>
    </w:rPr>
  </w:style>
  <w:style w:type="paragraph" w:styleId="Podnoje">
    <w:name w:val="footer"/>
    <w:basedOn w:val="Normal"/>
    <w:link w:val="PodnojeChar"/>
    <w:uiPriority w:val="99"/>
    <w:rsid w:val="00D526C0"/>
    <w:pPr>
      <w:tabs>
        <w:tab w:val="center" w:pos="4536"/>
        <w:tab w:val="right" w:pos="9072"/>
      </w:tabs>
    </w:pPr>
  </w:style>
  <w:style w:type="character" w:styleId="PodnojeChar" w:customStyle="true">
    <w:name w:val="Podnožje Char"/>
    <w:link w:val="Podnoje"/>
    <w:uiPriority w:val="99"/>
    <w:rsid w:val="00D526C0"/>
    <w:rPr>
      <w:sz w:val="24"/>
      <w:szCs w:val="24"/>
    </w:rPr>
  </w:style>
  <w:style w:type="character" w:styleId="TijelotekstaChar" w:customStyle="true">
    <w:name w:val="Tijelo teksta Char"/>
    <w:aliases w:val=" uvlaka 3 Char,  uvlaka 2 Char,uvlaka 3 Char,uvlaka 2 Char"/>
    <w:link w:val="Tijeloteksta"/>
    <w:rsid w:val="00B2303D"/>
    <w:rPr>
      <w:sz w:val="24"/>
      <w:szCs w:val="24"/>
    </w:rPr>
  </w:style>
  <w:style w:type="character" w:styleId="Tijeloteksta2Char" w:customStyle="true">
    <w:name w:val="Tijelo teksta 2 Char"/>
    <w:link w:val="Tijeloteksta2"/>
    <w:rsid w:val="00B2303D"/>
    <w:rPr>
      <w:sz w:val="24"/>
      <w:szCs w:val="24"/>
    </w:rPr>
  </w:style>
  <w:style w:type="paragraph" w:styleId="Tijeloteksta3">
    <w:name w:val="Body Text 3"/>
    <w:basedOn w:val="Normal"/>
    <w:link w:val="Tijeloteksta3Char"/>
    <w:rsid w:val="004C421F"/>
    <w:pPr>
      <w:spacing w:after="120"/>
    </w:pPr>
    <w:rPr>
      <w:sz w:val="16"/>
      <w:szCs w:val="16"/>
    </w:rPr>
  </w:style>
  <w:style w:type="character" w:styleId="Tijeloteksta3Char" w:customStyle="true">
    <w:name w:val="Tijelo teksta 3 Char"/>
    <w:link w:val="Tijeloteksta3"/>
    <w:rsid w:val="004C421F"/>
    <w:rPr>
      <w:sz w:val="16"/>
      <w:szCs w:val="16"/>
    </w:rPr>
  </w:style>
  <w:style w:type="character" w:styleId="Tekstrezerviranogmjesta">
    <w:name w:val="Placeholder Text"/>
    <w:basedOn w:val="Zadanifontodlomka"/>
    <w:uiPriority w:val="99"/>
    <w:semiHidden/>
    <w:rsid w:val="003F58D3"/>
    <w:rPr>
      <w:color w:val="808080"/>
      <w:bdr w:val="none" w:color="auto" w:sz="0" w:space="0"/>
      <w:shd w:val="clear" w:color="auto" w:fill="auto"/>
    </w:rPr>
  </w:style>
  <w:style w:type="character" w:styleId="eSPISCCParagraphDefaultFont" w:customStyle="true">
    <w:name w:val="eSPIS_CC_Paragraph Default Font"/>
    <w:basedOn w:val="Zadanifontodlomka"/>
    <w:rsid w:val="003F58D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F58D3"/>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3F58D3"/>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3F58D3"/>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Mode="External" Target="http://upload.wikimedia.org/wikipedia/commons/c/c9/Coat_of_arms_of_Croatia.svg" Type="http://schemas.openxmlformats.org/officeDocument/2006/relationships/hyperlink"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17. lipnja 2026.</izvorni_sadrzaj>
    <derivirana_varijabla naziv="DomainObject.DatumDonosenjaOdluke_1">17.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Pp-159/2026-4</izvorni_sadrzaj>
    <derivirana_varijabla naziv="DomainObject.Oznaka_1">Pp-159/2026-4</derivirana_varijabla>
  </DomainObject.Oznaka>
  <DomainObject.DonositeljOdluke.Ime>
    <izvorni_sadrzaj>Damir</izvorni_sadrzaj>
    <derivirana_varijabla naziv="DomainObject.DonositeljOdluke.Ime_1">Damir</derivirana_varijabla>
  </DomainObject.DonositeljOdluke.Ime>
  <DomainObject.DonositeljOdluke.Prezime>
    <izvorni_sadrzaj>Tepeš</izvorni_sadrzaj>
    <derivirana_varijabla naziv="DomainObject.DonositeljOdluke.Prezime_1">Tepeš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28. siječnja 2026.</izvorni_sadrzaj>
    <derivirana_varijabla naziv="DomainObject.Predmet.DatumIzradeOptuznogAkta_1">28. siječnja 2026.</derivirana_varijabla>
  </DomainObject.Predmet.DatumIzradeOptuznogAkta>
  <DomainObject.Predmet.DatumIzradeOptuznogAktaFormated>
    <izvorni_sadrzaj>28.1.2026.</izvorni_sadrzaj>
    <derivirana_varijabla naziv="DomainObject.Predmet.DatumIzradeOptuznogAktaFormated_1">28.1.2026.</derivirana_varijabla>
  </DomainObject.Predmet.DatumIzradeOptuznogAktaFormated>
  <DomainObject.Predmet.DatumOsnivanja>
    <izvorni_sadrzaj>4. veljače 2026.</izvorni_sadrzaj>
    <derivirana_varijabla naziv="DomainObject.Predmet.DatumOsnivanja_1">4.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veljače 2026.</izvorni_sadrzaj>
    <derivirana_varijabla naziv="DomainObject.Predmet.DatumPrimitkaOptuznogAkta_1">4.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20. studenog 1982.</izvorni_sadrzaj>
    <derivirana_varijabla naziv="DomainObject.Predmet.OkrivljenikFizickaOsoba.DatumRodjenja_1">20. studenog 1982.</derivirana_varijabla>
  </DomainObject.Predmet.OkrivljenikFizickaOsoba.DatumRodjenja>
  <DomainObject.Predmet.OkrivljenikFizickaOsoba.DatumRodjenjaFormated>
    <izvorni_sadrzaj>20.11.1982.</izvorni_sadrzaj>
    <derivirana_varijabla naziv="DomainObject.Predmet.OkrivljenikFizickaOsoba.DatumRodjenjaFormated_1">20.11.1982.</derivirana_varijabla>
  </DomainObject.Predmet.OkrivljenikFizickaOsoba.DatumRodjenjaFormated>
  <DomainObject.Predmet.OkrivljenikFizickaOsoba.Ime>
    <izvorni_sadrzaj>Marko</izvorni_sadrzaj>
    <derivirana_varijabla naziv="DomainObject.Predmet.OkrivljenikFizickaOsoba.Ime_1">Marko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Marko Mirošević</izvorni_sadrzaj>
    <derivirana_varijabla naziv="DomainObject.Predmet.OkrivljenikFizickaOsoba.Naziv_1">Marko Mirošević</derivirana_varijabla>
  </DomainObject.Predmet.OkrivljenikFizickaOsoba.Naziv>
  <DomainObject.Predmet.OkrivljenikFizickaOsoba.Prezime>
    <izvorni_sadrzaj>Mirošević</izvorni_sadrzaj>
    <derivirana_varijabla naziv="DomainObject.Predmet.OkrivljenikFizickaOsoba.Prezime_1">Mirošević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86943214373</izvorni_sadrzaj>
    <derivirana_varijabla naziv="DomainObject.Predmet.OkrivljenikFizickaOsoba.Oib_1">86943214373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Pp-159/2026</izvorni_sadrzaj>
    <derivirana_varijabla naziv="DomainObject.Predmet.OznakaBroj_1">Pp-159/2026</derivirana_varijabla>
  </DomainObject.Predmet.OznakaBroj>
  <DomainObject.Predmet.OznakaBrojOptuznogAkta>
    <izvorni_sadrzaj>511-19-36-25-3</izvorni_sadrzaj>
    <derivirana_varijabla naziv="DomainObject.Predmet.OznakaBrojOptuznogAkta_1">511-19-36-25-3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Marko Mirošević</izvorni_sadrzaj>
    <derivirana_varijabla naziv="DomainObject.Predmet.ProtustrankaFormated_1">  Marko Mirošević</derivirana_varijabla>
  </DomainObject.Predmet.ProtustrankaFormated>
  <DomainObject.Predmet.ProtustrankaFormatedOIB>
    <izvorni_sadrzaj>  Marko Mirošević, OIB 86943214373</izvorni_sadrzaj>
    <derivirana_varijabla naziv="DomainObject.Predmet.ProtustrankaFormatedOIB_1">  Marko Mirošević, OIB 86943214373</derivirana_varijabla>
  </DomainObject.Predmet.ProtustrankaFormatedOIB>
  <DomainObject.Predmet.ProtustrankaFormatedWithAdress>
    <izvorni_sadrzaj> Marko Mirošević, Cvjetno Naselje 10, 10410 Velika Gorica</izvorni_sadrzaj>
    <derivirana_varijabla naziv="DomainObject.Predmet.ProtustrankaFormatedWithAdress_1"> Marko Mirošević, Cvjetno Naselje 10, 10410 Velika Gorica</derivirana_varijabla>
  </DomainObject.Predmet.ProtustrankaFormatedWithAdress>
  <DomainObject.Predmet.ProtustrankaFormatedWithAdressOIB>
    <izvorni_sadrzaj> Marko Mirošević, OIB 86943214373, Cvjetno Naselje 10, 10410 Velika Gorica</izvorni_sadrzaj>
    <derivirana_varijabla naziv="DomainObject.Predmet.ProtustrankaFormatedWithAdressOIB_1"> Marko Mirošević, OIB 86943214373, Cvjetno Naselje 10, 10410 Velika Gorica</derivirana_varijabla>
  </DomainObject.Predmet.ProtustrankaFormatedWithAdressOIB>
  <DomainObject.Predmet.ProtustrankaWithAdress>
    <izvorni_sadrzaj>Marko Mirošević Cvjetno Naselje 10, 10410 Velika Gorica</izvorni_sadrzaj>
    <derivirana_varijabla naziv="DomainObject.Predmet.ProtustrankaWithAdress_1">Marko Mirošević Cvjetno Naselje 10, 10410 Velika Gorica</derivirana_varijabla>
  </DomainObject.Predmet.ProtustrankaWithAdress>
  <DomainObject.Predmet.ProtustrankaWithAdressOIB>
    <izvorni_sadrzaj>Marko Mirošević, OIB 86943214373, Cvjetno Naselje 10, 10410 Velika Gorica</izvorni_sadrzaj>
    <derivirana_varijabla naziv="DomainObject.Predmet.ProtustrankaWithAdressOIB_1">Marko Mirošević, OIB 86943214373, Cvjetno Naselje 10, 10410 Velika Gorica</derivirana_varijabla>
  </DomainObject.Predmet.ProtustrankaWithAdressOIB>
  <DomainObject.Predmet.ProtustrankaNazivFormated>
    <izvorni_sadrzaj>Marko Mirošević</izvorni_sadrzaj>
    <derivirana_varijabla naziv="DomainObject.Predmet.ProtustrankaNazivFormated_1">Marko Mirošević</derivirana_varijabla>
  </DomainObject.Predmet.ProtustrankaNazivFormated>
  <DomainObject.Predmet.ProtustrankaNazivFormatedOIB>
    <izvorni_sadrzaj>Marko Mirošević, OIB 86943214373</izvorni_sadrzaj>
    <derivirana_varijabla naziv="DomainObject.Predmet.ProtustrankaNazivFormatedOIB_1">Marko Mirošević, OIB 86943214373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Ref. 25</izvorni_sadrzaj>
    <derivirana_varijabla naziv="DomainObject.Predmet.Referada.Oznaka_1">Ref. 25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Općinski sud u Velikoj Gorici</izvorni_sadrzaj>
    <derivirana_varijabla naziv="DomainObject.Predmet.Referada.Sud.Naziv_1">Općinski sud u Velikoj Gorici</derivirana_varijabla>
  </DomainObject.Predmet.Referada.Sud.Naziv>
  <DomainObject.Predmet.Referada.Sudac>
    <izvorni_sadrzaj>Damir Tepeš</izvorni_sadrzaj>
    <derivirana_varijabla naziv="DomainObject.Predmet.Referada.Sudac_1">Damir Tepeš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Velika Gorica</izvorni_sadrzaj>
    <derivirana_varijabla naziv="DomainObject.Predmet.StrankaFormated_1">  Policijska postaja Velika Gorica</derivirana_varijabla>
  </DomainObject.Predmet.StrankaFormated>
  <DomainObject.Predmet.StrankaFormatedOIB>
    <izvorni_sadrzaj>  Policijska postaja Velika Gorica</izvorni_sadrzaj>
    <derivirana_varijabla naziv="DomainObject.Predmet.StrankaFormatedOIB_1">  Policijska postaja Velika Gorica</derivirana_varijabla>
  </DomainObject.Predmet.StrankaFormatedOIB>
  <DomainObject.Predmet.StrankaFormatedWithAdress>
    <izvorni_sadrzaj> Policijska postaja Velika Gorica, Matije Magdalenića 2, 10410 Velika Gorica</izvorni_sadrzaj>
    <derivirana_varijabla naziv="DomainObject.Predmet.StrankaFormatedWithAdress_1"> Policijska postaja Velika Gorica, Matije Magdalenića 2, 10410 Velika Gorica</derivirana_varijabla>
  </DomainObject.Predmet.StrankaFormatedWithAdress>
  <DomainObject.Predmet.StrankaFormatedWithAdressOIB>
    <izvorni_sadrzaj> Policijska postaja Velika Gorica, Matije Magdalenića 2, 10410 Velika Gorica</izvorni_sadrzaj>
    <derivirana_varijabla naziv="DomainObject.Predmet.StrankaFormatedWithAdressOIB_1"> Policijska postaja Velika Gorica, Matije Magdalenića 2, 10410 Velika Gorica</derivirana_varijabla>
  </DomainObject.Predmet.StrankaFormatedWithAdressOIB>
  <DomainObject.Predmet.StrankaWithAdress>
    <izvorni_sadrzaj>Policijska postaja Velika Gorica Matije Magdalenića 2,10410 Velika Gorica</izvorni_sadrzaj>
    <derivirana_varijabla naziv="DomainObject.Predmet.StrankaWithAdress_1">Policijska postaja Velika Gorica Matije Magdalenića 2,10410 Velika Gorica</derivirana_varijabla>
  </DomainObject.Predmet.StrankaWithAdress>
  <DomainObject.Predmet.StrankaWithAdressOIB>
    <izvorni_sadrzaj>Policijska postaja Velika Gorica, Matije Magdalenića 2,10410 Velika Gorica</izvorni_sadrzaj>
    <derivirana_varijabla naziv="DomainObject.Predmet.StrankaWithAdressOIB_1">Policijska postaja Velika Gorica, Matije Magdalenića 2,10410 Velika Gorica</derivirana_varijabla>
  </DomainObject.Predmet.StrankaWithAdressOIB>
  <DomainObject.Predmet.StrankaNazivFormated>
    <izvorni_sadrzaj>Policijska postaja Velika Gorica</izvorni_sadrzaj>
    <derivirana_varijabla naziv="DomainObject.Predmet.StrankaNazivFormated_1">Policijska postaja Velika Gorica</derivirana_varijabla>
  </DomainObject.Predmet.StrankaNazivFormated>
  <DomainObject.Predmet.StrankaNazivFormatedOIB>
    <izvorni_sadrzaj>Policijska postaja Velika Gorica</izvorni_sadrzaj>
    <derivirana_varijabla naziv="DomainObject.Predmet.StrankaNazivFormatedOIB_1">Policijska postaja Velika Gorica</derivirana_varijabla>
  </DomainObject.Predmet.StrankaNazivFormatedOIB>
  <DomainObject.Predmet.Sud.Adresa.Naselje>
    <izvorni_sadrzaj>Velika Gorica</izvorni_sadrzaj>
    <derivirana_varijabla naziv="DomainObject.Predmet.Sud.Adresa.Naselje_1">Velika Gorica</derivirana_varijabla>
  </DomainObject.Predmet.Sud.Adresa.Naselje>
  <DomainObject.Predmet.Sud.Adresa.NaseljeLokativ>
    <izvorni_sadrzaj>Velikoj Gorici</izvorni_sadrzaj>
    <derivirana_varijabla naziv="DomainObject.Predmet.Sud.Adresa.NaseljeLokativ_1">Velikoj Gorici</derivirana_varijabla>
  </DomainObject.Predmet.Sud.Adresa.NaseljeLokativ>
  <DomainObject.Predmet.Sud.Adresa.PostBroj>
    <izvorni_sadrzaj>10410</izvorni_sadrzaj>
    <derivirana_varijabla naziv="DomainObject.Predmet.Sud.Adresa.PostBroj_1">10410</derivirana_varijabla>
  </DomainObject.Predmet.Sud.Adresa.PostBroj>
  <DomainObject.Predmet.Sud.Adresa.UlicaIKBR>
    <izvorni_sadrzaj>Trg kralja Tomislava 36</izvorni_sadrzaj>
    <derivirana_varijabla naziv="DomainObject.Predmet.Sud.Adresa.UlicaIKBR_1">Trg kralja Tomislava 36</derivirana_varijabla>
  </DomainObject.Predmet.Sud.Adresa.UlicaIKBR>
  <DomainObject.Predmet.Sud.Naziv>
    <izvorni_sadrzaj>Općinski sud u Velikoj Gorici</izvorni_sadrzaj>
    <derivirana_varijabla naziv="DomainObject.Predmet.Sud.Naziv_1">Općinski sud u Velikoj Gorici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prekršajnog odjela Velika Gorica</izvorni_sadrzaj>
    <derivirana_varijabla naziv="DomainObject.Predmet.UstrojstvenaJedinicaVodi.Naziv_1">Sudska pisarnica prekršajnog odjela Velika Gorica</derivirana_varijabla>
  </DomainObject.Predmet.UstrojstvenaJedinicaVodi.Naziv>
  <DomainObject.Predmet.UstrojstvenaJedinicaVodi.Oznaka>
    <izvorni_sadrzaj>VGSP</izvorni_sadrzaj>
    <derivirana_varijabla naziv="DomainObject.Predmet.UstrojstvenaJedinicaVodi.Oznaka_1">VGSP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Hoti</izvorni_sadrzaj>
    <derivirana_varijabla naziv="DomainObject.Predmet.Zapisnicar_1">Ivana Hoti</derivirana_varijabla>
  </DomainObject.Predmet.Zapisnicar>
  <DomainObject.Predmet.StrankaListFormated>
    <izvorni_sadrzaj>
      <item>Policijska postaja Velika Gorica</item>
    </izvorni_sadrzaj>
    <derivirana_varijabla naziv="DomainObject.Predmet.StrankaListFormated_1">
      <item>Policijska postaja Velika Gorica</item>
    </derivirana_varijabla>
  </DomainObject.Predmet.StrankaListFormated>
  <DomainObject.Predmet.StrankaListFormatedOIB>
    <izvorni_sadrzaj>
      <item>Policijska postaja Velika Gorica</item>
    </izvorni_sadrzaj>
    <derivirana_varijabla naziv="DomainObject.Predmet.StrankaListFormatedOIB_1">
      <item>Policijska postaja Velika Gorica</item>
    </derivirana_varijabla>
  </DomainObject.Predmet.StrankaListFormatedOIB>
  <DomainObject.Predmet.StrankaListFormatedWithAdress>
    <izvorni_sadrzaj>
      <item>Policijska postaja Velika Gorica, Matije Magdalenića 2, 10410 Velika Gorica</item>
    </izvorni_sadrzaj>
    <derivirana_varijabla naziv="DomainObject.Predmet.StrankaListFormatedWithAdress_1">
      <item>Policijska postaja Velika Gorica, Matije Magdalenića 2, 10410 Velika Gorica</item>
    </derivirana_varijabla>
  </DomainObject.Predmet.StrankaListFormatedWithAdress>
  <DomainObject.Predmet.StrankaListFormatedWithAdressOIB>
    <izvorni_sadrzaj>
      <item>Policijska postaja Velika Gorica, Matije Magdalenića 2, 10410 Velika Gorica</item>
    </izvorni_sadrzaj>
    <derivirana_varijabla naziv="DomainObject.Predmet.StrankaListFormatedWithAdressOIB_1">
      <item>Policijska postaja Velika Gorica, Matije Magdalenića 2, 10410 Velika Gorica</item>
    </derivirana_varijabla>
  </DomainObject.Predmet.StrankaListFormatedWithAdressOIB>
  <DomainObject.Predmet.StrankaListNazivFormated>
    <izvorni_sadrzaj>
      <item>Policijska postaja Velika Gorica</item>
    </izvorni_sadrzaj>
    <derivirana_varijabla naziv="DomainObject.Predmet.StrankaListNazivFormated_1">
      <item>Policijska postaja Velika Gorica</item>
    </derivirana_varijabla>
  </DomainObject.Predmet.StrankaListNazivFormated>
  <DomainObject.Predmet.StrankaListNazivFormatedOIB>
    <izvorni_sadrzaj>
      <item>Policijska postaja Velika Gorica</item>
    </izvorni_sadrzaj>
    <derivirana_varijabla naziv="DomainObject.Predmet.StrankaListNazivFormatedOIB_1">
      <item>Policijska postaja Velika Gorica</item>
    </derivirana_varijabla>
  </DomainObject.Predmet.StrankaListNazivFormatedOIB>
  <DomainObject.Predmet.ProtuStrankaListFormated>
    <izvorni_sadrzaj>
      <item>Marko Mirošević</item>
    </izvorni_sadrzaj>
    <derivirana_varijabla naziv="DomainObject.Predmet.ProtuStrankaListFormated_1">
      <item>Marko Mirošević</item>
    </derivirana_varijabla>
  </DomainObject.Predmet.ProtuStrankaListFormated>
  <DomainObject.Predmet.ProtuStrankaListFormatedOIB>
    <izvorni_sadrzaj>
      <item>Marko Mirošević, OIB 86943214373</item>
    </izvorni_sadrzaj>
    <derivirana_varijabla naziv="DomainObject.Predmet.ProtuStrankaListFormatedOIB_1">
      <item>Marko Mirošević, OIB 86943214373</item>
    </derivirana_varijabla>
  </DomainObject.Predmet.ProtuStrankaListFormatedOIB>
  <DomainObject.Predmet.ProtuStrankaListFormatedWithAdress>
    <izvorni_sadrzaj>
      <item>Marko Mirošević, Cvjetno Naselje 10, 10410 Velika Gorica</item>
    </izvorni_sadrzaj>
    <derivirana_varijabla naziv="DomainObject.Predmet.ProtuStrankaListFormatedWithAdress_1">
      <item>Marko Mirošević, Cvjetno Naselje 10, 10410 Velika Gorica</item>
    </derivirana_varijabla>
  </DomainObject.Predmet.ProtuStrankaListFormatedWithAdress>
  <DomainObject.Predmet.ProtuStrankaListFormatedWithAdressOIB>
    <izvorni_sadrzaj>
      <item>Marko Mirošević, OIB 86943214373, Cvjetno Naselje 10, 10410 Velika Gorica</item>
    </izvorni_sadrzaj>
    <derivirana_varijabla naziv="DomainObject.Predmet.ProtuStrankaListFormatedWithAdressOIB_1">
      <item>Marko Mirošević, OIB 86943214373, Cvjetno Naselje 10, 10410 Velika Gorica</item>
    </derivirana_varijabla>
  </DomainObject.Predmet.ProtuStrankaListFormatedWithAdressOIB>
  <DomainObject.Predmet.ProtuStrankaListNazivFormated>
    <izvorni_sadrzaj>
      <item>Marko Mirošević</item>
    </izvorni_sadrzaj>
    <derivirana_varijabla naziv="DomainObject.Predmet.ProtuStrankaListNazivFormated_1">
      <item>Marko Mirošević</item>
    </derivirana_varijabla>
  </DomainObject.Predmet.ProtuStrankaListNazivFormated>
  <DomainObject.Predmet.ProtuStrankaListNazivFormatedOIB>
    <izvorni_sadrzaj>
      <item>Marko Mirošević, OIB 86943214373</item>
    </izvorni_sadrzaj>
    <derivirana_varijabla naziv="DomainObject.Predmet.ProtuStrankaListNazivFormatedOIB_1">
      <item>Marko Mirošević, OIB 86943214373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16, 238, 4, 196</izvorni_sadrzaj>
    <derivirana_varijabla naziv="DomainObject.Predmet.ClanakZakona_1">16, 238, 4, 196</derivirana_varijabla>
  </DomainObject.Predmet.ClanakZakona>
  <DomainObject.Predmet.ClanakZakonaFull>
    <izvorni_sadrzaj>članka 16. stavka 1., članka 238. stavka 1., članka 4. stavka 1., članka 196. stavka 1.</izvorni_sadrzaj>
    <derivirana_varijabla naziv="DomainObject.Predmet.ClanakZakonaFull_1">članka 16. stavka 1., članka 238. stavka 1., članka 4. stavka 1., članka 196. stavka 1.</derivirana_varijabla>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Predmet.FunkcijaOsobe>
    <izvorni_sadrzaj/>
    <derivirana_varijabla naziv="DomainObject.Predmet.FunkcijaOsobe_1"/>
  </DomainObject.Predmet.FunkcijaOsobe>
  <DomainObject.Datum>
    <izvorni_sadrzaj>19. lipnja 2026.</izvorni_sadrzaj>
    <derivirana_varijabla naziv="DomainObject.Datum_1">19. lipnja 2026.</derivirana_varijabla>
  </DomainObject.Datum>
  <DomainObject.PoslovniBrojDokumenta>
    <izvorni_sadrzaj>Pp-159/2026-4</izvorni_sadrzaj>
    <derivirana_varijabla naziv="DomainObject.PoslovniBrojDokumenta_1">Pp-159/2026-4</derivirana_varijabla>
  </DomainObject.PoslovniBrojDokumenta>
  <DomainObject.Predmet.StrankaIDrugi>
    <izvorni_sadrzaj>Policijska postaja Velika Gorica</izvorni_sadrzaj>
    <derivirana_varijabla naziv="DomainObject.Predmet.StrankaIDrugi_1">Policijska postaja Velika Gorica</derivirana_varijabla>
  </DomainObject.Predmet.StrankaIDrugi>
  <DomainObject.Predmet.ProtustrankaIDrugi>
    <izvorni_sadrzaj>Marko Mirošević</izvorni_sadrzaj>
    <derivirana_varijabla naziv="DomainObject.Predmet.ProtustrankaIDrugi_1">Marko Mirošević</derivirana_varijabla>
  </DomainObject.Predmet.ProtustrankaIDrugi>
  <DomainObject.Predmet.StrankaIDrugiAdressOIB>
    <izvorni_sadrzaj>Policijska postaja Velika Gorica, Matije Magdalenića 2, 10410 Velika Gorica</izvorni_sadrzaj>
    <derivirana_varijabla naziv="DomainObject.Predmet.StrankaIDrugiAdressOIB_1">Policijska postaja Velika Gorica, Matije Magdalenića 2, 10410 Velika Gorica</derivirana_varijabla>
  </DomainObject.Predmet.StrankaIDrugiAdressOIB>
  <DomainObject.Predmet.ProtustrankaIDrugiAdressOIB>
    <izvorni_sadrzaj>Marko Mirošević, OIB 86943214373, Cvjetno Naselje 10, 10410 Velika Gorica</izvorni_sadrzaj>
    <derivirana_varijabla naziv="DomainObject.Predmet.ProtustrankaIDrugiAdressOIB_1">Marko Mirošević, OIB 86943214373, Cvjetno Naselje 10,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Mirošević</item>
      <item>Policijska postaja Velika Gorica</item>
    </izvorni_sadrzaj>
    <derivirana_varijabla naziv="DomainObject.Predmet.SudioniciListNaziv_1">
      <item>Marko Mirošević</item>
      <item>Policijska postaja Velika Gorica</item>
    </derivirana_varijabla>
  </DomainObject.Predmet.SudioniciListNaziv>
  <DomainObject.Predmet.SudioniciListAdressOIB>
    <izvorni_sadrzaj>
      <item>Marko Mirošević, OIB 86943214373, Cvjetno Naselje 10,10410 Velika Gorica</item>
      <item>Policijska postaja Velika Gorica, Matije Magdalenića 2,10410 Velika Gorica</item>
    </izvorni_sadrzaj>
    <derivirana_varijabla naziv="DomainObject.Predmet.SudioniciListAdressOIB_1">
      <item>Marko Mirošević, OIB 86943214373, Cvjetno Naselje 10,10410 Velika Gorica</item>
      <item>Policijska postaja Velika Gorica, Matije Magdalenića 2,10410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novčana kazna u iznosu od 410,00 EUR, trošak u iznosu od 70,00 EUR, u ukupnom iznosu od 480,00 EUR</izvorni_sadrzaj>
    <derivirana_varijabla naziv="DomainObject.Predmet.Pristojbe_1">troškove za novčana kazna u iznosu od 410,00 EUR, trošak u iznosu od 70,00 EUR, u ukupnom iznosu od 480,00 EUR</derivirana_varijabla>
  </DomainObject.Predmet.Pristojbe>
  <DomainObject.Predmet.PristojbeSudionikNazivOIB>
    <izvorni_sadrzaj>Marko Mirošević, OIB 86943214373</izvorni_sadrzaj>
    <derivirana_varijabla naziv="DomainObject.Predmet.PristojbeSudionikNazivOIB_1">Marko Mirošević, OIB 86943214373</derivirana_varijabla>
  </DomainObject.Predmet.PristojbeSudionikNazivOIB>
  <DomainObject.Predmet.PristojbePNB>
    <izvorni_sadrzaj>HR63 6050-4374-1082335029</izvorni_sadrzaj>
    <derivirana_varijabla naziv="DomainObject.Predmet.PristojbePNB_1">HR63 6050-4374-1082335029</derivirana_varijabla>
  </DomainObject.Predmet.PristojbePNB>
  <DomainObject.Predmet.PristojbeIznos>
    <izvorni_sadrzaj>480,00 EUR</izvorni_sadrzaj>
    <derivirana_varijabla naziv="DomainObject.Predmet.PristojbeIznos_1">480,00 EUR</derivirana_varijabla>
  </DomainObject.Predmet.PristojbeIznos>
  <DomainObject.Predmet.PristojbeOpisPlacanja>
    <izvorni_sadrzaj>Troškovi iz predmeta Pp-159/2026, OS VG</izvorni_sadrzaj>
    <derivirana_varijabla naziv="DomainObject.Predmet.PristojbeOpisPlacanja_1">Troškovi iz predmeta Pp-159/2026, OS VG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86943214373</item>
      <item>, OIB null</item>
    </izvorni_sadrzaj>
    <derivirana_varijabla naziv="DomainObject.Predmet.SudioniciListNazivOIB_1">
      <item>, OIB 86943214373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Pp-159/2026, OS VG</izvorni_sadrzaj>
    <derivirana_varijabla naziv="DomainObject.Predmet.PristojbeNazivVrste_1">Troškovi iz predmeta Pp-159/2026, OS VG</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veljače 2026.</izvorni_sadrzaj>
    <derivirana_varijabla naziv="DomainObject.Predmet.DatumPocetkaProcesa_1">4.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osobnoj iskaznici</item>
      <item>Zakon o sigurnosti prometa na cestama</item>
      <item>Zakon o obveznim osiguranjima u prometu</item>
    </izvorni_sadrzaj>
    <derivirana_varijabla naziv="DomainObject.ZakonPravilnikList_1">
      <item>Zakon o osobnoj iskaznici</item>
      <item>Zakon o sigurnosti prometa na cestama</item>
      <item>Zakon o obveznim osiguranjima u prometu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Marko Mirošević, Cvjetno Naselje 10, 10410 Velika Gorica, OIB: 86943214373, rođen-a 20.11.1982., mjesto rođenja Zagreb (Grad Zagreb)</item>
    </izvorni_sadrzaj>
    <derivirana_varijabla naziv="DomainObject.Predmet.OkrivljenikAdresaMjestoRodjenjaList_1">
      <item>Marko Mirošević, Cvjetno Naselje 10, 10410 Velika Gorica, OIB: 86943214373, rođen-a 20.11.1982.,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211-07/25-3/19575</izvorni_sadrzaj>
    <derivirana_varijabla naziv="DomainObject.PrviPodnesak.OznakaBrojPodnositelja_1">211-07/25-3/19575</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758</properties:Words>
  <properties:Characters>4203</properties:Characters>
  <properties:Lines>126</properties:Lines>
  <properties:Paragraphs>47</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4985</properties:CharactersWithSpaces>
  <properties:SharedDoc>false</properties:SharedDoc>
  <properties:HLinks>
    <vt:vector baseType="variant" size="6">
      <vt:variant>
        <vt:i4>7798882</vt:i4>
      </vt:variant>
      <vt:variant>
        <vt:i4>0</vt:i4>
      </vt:variant>
      <vt:variant>
        <vt:i4>0</vt:i4>
      </vt:variant>
      <vt:variant>
        <vt:i4>5</vt:i4>
      </vt:variant>
      <vt:variant>
        <vt:lpwstr>http://upload.wikimedia.org/wikipedia/commons/c/c9/Coat_of_arms_of_Croatia.svg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2026-06-18T12:12:00Z</dcterms:created>
  <dc:creator>Korisnik</dc:creator>
  <cp:lastModifiedBy>Ivana Hoti</cp:lastModifiedBy>
  <cp:lastPrinted>2026-06-17T12:44:00Z</cp:lastPrinted>
  <dcterms:modified xmlns:xsi="http://www.w3.org/2001/XMLSchema-instance" xsi:type="dcterms:W3CDTF">2026-06-19T11:38:00Z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Pp-159/2026-4 / Odluka - Presuda - osuđujuća (25. Pp-159-2026 promet PN M bez  obrazloženja.docx)</vt:lpwstr>
  </prop:property>
  <prop:property fmtid="{D5CDD505-2E9C-101B-9397-08002B2CF9AE}" pid="4" name="CC_coloring">
    <vt:bool>false</vt:bool>
  </prop:property>
  <prop:property fmtid="{D5CDD505-2E9C-101B-9397-08002B2CF9AE}" pid="5" name="BrojStranica">
    <vt:i4>3</vt:i4>
  </prop:property>
</prop:Properties>
</file>